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5CF" w:rsidRDefault="00A405CF" w:rsidP="00E24A38">
      <w:pPr>
        <w:pStyle w:val="Heading1"/>
        <w:ind w:left="720"/>
        <w:jc w:val="center"/>
        <w:rPr>
          <w:rFonts w:ascii="Times New Roman" w:hAnsi="Times New Roman" w:cs="Times New Roman"/>
          <w:color w:val="auto"/>
        </w:rPr>
      </w:pPr>
      <w:bookmarkStart w:id="0" w:name="_Toc384633455"/>
    </w:p>
    <w:p w:rsidR="00B315EE" w:rsidRPr="00CE1CD6" w:rsidRDefault="00B315EE" w:rsidP="00E24A38">
      <w:pPr>
        <w:pStyle w:val="Heading1"/>
        <w:ind w:left="720"/>
        <w:jc w:val="center"/>
        <w:rPr>
          <w:rFonts w:ascii="Times New Roman" w:hAnsi="Times New Roman" w:cs="Times New Roman"/>
          <w:color w:val="auto"/>
        </w:rPr>
      </w:pPr>
      <w:r w:rsidRPr="00CE1CD6">
        <w:rPr>
          <w:rFonts w:ascii="Times New Roman" w:hAnsi="Times New Roman" w:cs="Times New Roman"/>
          <w:color w:val="auto"/>
        </w:rPr>
        <w:t>BAB I                                                                                                                              PENDAHULUAN</w:t>
      </w:r>
    </w:p>
    <w:p w:rsidR="00B315EE" w:rsidRDefault="00B315EE" w:rsidP="00B315EE">
      <w:pPr>
        <w:rPr>
          <w:rFonts w:ascii="Times New Roman" w:hAnsi="Times New Roman" w:cs="Times New Roman"/>
        </w:rPr>
      </w:pPr>
    </w:p>
    <w:p w:rsidR="009074A0" w:rsidRPr="00CE1CD6" w:rsidRDefault="009074A0" w:rsidP="00B315EE">
      <w:pPr>
        <w:rPr>
          <w:rFonts w:ascii="Times New Roman" w:hAnsi="Times New Roman" w:cs="Times New Roman"/>
        </w:rPr>
      </w:pPr>
    </w:p>
    <w:p w:rsidR="00B315EE" w:rsidRPr="005E7EBC" w:rsidRDefault="00B315EE" w:rsidP="005E7EBC">
      <w:pPr>
        <w:pStyle w:val="Heading2"/>
        <w:numPr>
          <w:ilvl w:val="0"/>
          <w:numId w:val="1"/>
        </w:numPr>
        <w:spacing w:before="0" w:line="360" w:lineRule="auto"/>
        <w:jc w:val="both"/>
        <w:rPr>
          <w:rFonts w:ascii="Times New Roman" w:hAnsi="Times New Roman" w:cs="Times New Roman"/>
          <w:color w:val="auto"/>
        </w:rPr>
      </w:pPr>
      <w:r w:rsidRPr="00CE1CD6">
        <w:rPr>
          <w:rFonts w:ascii="Times New Roman" w:hAnsi="Times New Roman" w:cs="Times New Roman"/>
          <w:color w:val="auto"/>
        </w:rPr>
        <w:t>Kedudukan</w:t>
      </w:r>
    </w:p>
    <w:p w:rsidR="00B315EE" w:rsidRPr="00CE1CD6" w:rsidRDefault="00B315EE" w:rsidP="00B315EE">
      <w:pPr>
        <w:spacing w:after="0" w:line="360" w:lineRule="auto"/>
        <w:ind w:firstLine="720"/>
        <w:jc w:val="both"/>
        <w:rPr>
          <w:rFonts w:ascii="Times New Roman" w:hAnsi="Times New Roman" w:cs="Times New Roman"/>
          <w:sz w:val="24"/>
          <w:szCs w:val="24"/>
        </w:rPr>
      </w:pPr>
      <w:r w:rsidRPr="00CE1CD6">
        <w:rPr>
          <w:rFonts w:ascii="Times New Roman" w:hAnsi="Times New Roman" w:cs="Times New Roman"/>
          <w:sz w:val="24"/>
          <w:szCs w:val="24"/>
        </w:rPr>
        <w:t>Dinas Komunikasi dan Informatika Provinsi Kalimantan Timur merupakan salah satu perangkat daerah yang bertugas membantu Kepala Daerah dalam penyelenggaraan pemerintahan dan pembangunan, khususnya bertanggung jawab dibidang Komunikasi dan Informatika, terutama dalam pengembangan infrastruktur teknologi informasi dan telekomunikasi dalam rangka meningkatkan pelayanan kepada publik.</w:t>
      </w:r>
    </w:p>
    <w:p w:rsidR="00B315EE" w:rsidRPr="001A7D0A" w:rsidRDefault="00B315EE" w:rsidP="00B315EE">
      <w:pPr>
        <w:spacing w:after="0" w:line="360" w:lineRule="auto"/>
        <w:ind w:firstLine="720"/>
        <w:jc w:val="both"/>
        <w:rPr>
          <w:rFonts w:ascii="Times New Roman" w:hAnsi="Times New Roman" w:cs="Times New Roman"/>
          <w:sz w:val="24"/>
          <w:szCs w:val="24"/>
        </w:rPr>
      </w:pPr>
      <w:r w:rsidRPr="001A7D0A">
        <w:rPr>
          <w:rFonts w:ascii="Times New Roman" w:hAnsi="Times New Roman" w:cs="Times New Roman"/>
          <w:sz w:val="24"/>
          <w:szCs w:val="24"/>
        </w:rPr>
        <w:t>Teknologi informasi dan komunikasi sudah memberikan berbagai bukti dan mampu menciptakan media yang tidak dibatasi oleh ruang dan waktu dalam mentransformasikan informasi dari dan ke berbagai penjuru dunia, sangat menjanjikan bagi institusi sebagai salah satu solusi dalam mewujudkan e-Government.</w:t>
      </w:r>
    </w:p>
    <w:p w:rsidR="00B315EE" w:rsidRDefault="00B315EE" w:rsidP="00B315EE">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P</w:t>
      </w:r>
      <w:r w:rsidRPr="001A7D0A">
        <w:rPr>
          <w:rFonts w:ascii="Times New Roman" w:hAnsi="Times New Roman" w:cs="Times New Roman"/>
          <w:sz w:val="24"/>
          <w:szCs w:val="24"/>
        </w:rPr>
        <w:t>emerintah harus mampu memanfaatkan kemajuan teknologi informasi untuk meningkatkan kemampuan mengolah, menyalurkan dan mendistribusikan informasi kepada internal pemerintah dalam mendukung proses pengambilan keputusan, sedangkan dalam lingkup eksternal untuk pelayanan masyarakat (</w:t>
      </w:r>
      <w:r w:rsidRPr="001A7D0A">
        <w:rPr>
          <w:rFonts w:ascii="Times New Roman" w:hAnsi="Times New Roman" w:cs="Times New Roman"/>
          <w:i/>
          <w:sz w:val="24"/>
          <w:szCs w:val="24"/>
        </w:rPr>
        <w:t>public services</w:t>
      </w:r>
      <w:r w:rsidRPr="001A7D0A">
        <w:rPr>
          <w:rFonts w:ascii="Times New Roman" w:hAnsi="Times New Roman" w:cs="Times New Roman"/>
          <w:sz w:val="24"/>
          <w:szCs w:val="24"/>
        </w:rPr>
        <w:t xml:space="preserve">). Dalam upaya mewujudkan implementasi </w:t>
      </w:r>
      <w:r w:rsidRPr="001A7D0A">
        <w:rPr>
          <w:rFonts w:ascii="Times New Roman" w:hAnsi="Times New Roman" w:cs="Times New Roman"/>
          <w:i/>
          <w:sz w:val="24"/>
          <w:szCs w:val="24"/>
        </w:rPr>
        <w:t>e-Government</w:t>
      </w:r>
      <w:r w:rsidRPr="001A7D0A">
        <w:rPr>
          <w:rFonts w:ascii="Times New Roman" w:hAnsi="Times New Roman" w:cs="Times New Roman"/>
          <w:sz w:val="24"/>
          <w:szCs w:val="24"/>
        </w:rPr>
        <w:t xml:space="preserve"> cakupannya tidak hanya pada aspek teknis saja, akan tetapi mencakup aspek non teknis berupa komitmen dari pemerintah dan pucuk pimpinan institusi. Secara garis besar ada empat komponen pokok yang perlu terus didorong kesiapannya yakni infrastruktur (jaringan komunikasi dan informasi), konten, aplikasi, dan sumber daya manusia.</w:t>
      </w:r>
    </w:p>
    <w:p w:rsidR="00B315EE" w:rsidRPr="00D00201" w:rsidRDefault="00B315EE" w:rsidP="00B315EE">
      <w:pPr>
        <w:spacing w:after="0" w:line="360" w:lineRule="auto"/>
        <w:ind w:firstLine="720"/>
        <w:jc w:val="both"/>
        <w:rPr>
          <w:rFonts w:ascii="Times New Roman" w:hAnsi="Times New Roman" w:cs="Times New Roman"/>
        </w:rPr>
      </w:pPr>
      <w:r w:rsidRPr="001A7D0A">
        <w:rPr>
          <w:rFonts w:ascii="Times New Roman" w:hAnsi="Times New Roman" w:cs="Times New Roman"/>
          <w:sz w:val="24"/>
          <w:szCs w:val="24"/>
        </w:rPr>
        <w:t xml:space="preserve">Dinas Komunikasi dan Informatika Provinsi Kalimantan Timur </w:t>
      </w:r>
      <w:r>
        <w:rPr>
          <w:rFonts w:ascii="Times New Roman" w:hAnsi="Times New Roman" w:cs="Times New Roman"/>
          <w:sz w:val="24"/>
          <w:szCs w:val="24"/>
        </w:rPr>
        <w:t>dibentuk berdasarkan</w:t>
      </w:r>
      <w:r w:rsidRPr="001A7D0A">
        <w:rPr>
          <w:rFonts w:ascii="Times New Roman" w:hAnsi="Times New Roman" w:cs="Times New Roman"/>
          <w:sz w:val="24"/>
          <w:szCs w:val="24"/>
        </w:rPr>
        <w:t xml:space="preserve"> Peraturan Daerah Provinsi Kalimantan Timur nomor 08 tahun 2008 tentang Organisasi dan Tata Kerja Dinas Daerah Provinsi Kalimantan Timur</w:t>
      </w:r>
      <w:r>
        <w:rPr>
          <w:rFonts w:ascii="Times New Roman" w:hAnsi="Times New Roman" w:cs="Times New Roman"/>
          <w:sz w:val="24"/>
          <w:szCs w:val="24"/>
        </w:rPr>
        <w:t xml:space="preserve"> sebagai</w:t>
      </w:r>
      <w:r w:rsidRPr="001A7D0A">
        <w:rPr>
          <w:rFonts w:ascii="Times New Roman" w:hAnsi="Times New Roman" w:cs="Times New Roman"/>
          <w:sz w:val="24"/>
          <w:szCs w:val="24"/>
        </w:rPr>
        <w:t xml:space="preserve"> implementasi dari terbitnya Peraturan Pemerintah Nomor 41 Tahun 2007 tentang Organisasi Perangkat Daerah.</w:t>
      </w:r>
    </w:p>
    <w:p w:rsidR="00B315EE" w:rsidRPr="00D00201" w:rsidRDefault="00B315EE" w:rsidP="00B315EE">
      <w:pPr>
        <w:spacing w:after="0" w:line="360" w:lineRule="auto"/>
        <w:ind w:firstLine="720"/>
        <w:jc w:val="both"/>
        <w:rPr>
          <w:rFonts w:ascii="Times New Roman" w:hAnsi="Times New Roman" w:cs="Times New Roman"/>
        </w:rPr>
      </w:pPr>
    </w:p>
    <w:p w:rsidR="00B315EE" w:rsidRPr="005E7EBC" w:rsidRDefault="00B315EE" w:rsidP="005E7EBC">
      <w:pPr>
        <w:pStyle w:val="Heading2"/>
        <w:numPr>
          <w:ilvl w:val="0"/>
          <w:numId w:val="1"/>
        </w:numPr>
        <w:spacing w:before="0" w:line="360" w:lineRule="auto"/>
        <w:jc w:val="both"/>
        <w:rPr>
          <w:rFonts w:ascii="Times New Roman" w:hAnsi="Times New Roman" w:cs="Times New Roman"/>
          <w:color w:val="auto"/>
        </w:rPr>
      </w:pPr>
      <w:r w:rsidRPr="00D00201">
        <w:rPr>
          <w:rFonts w:ascii="Times New Roman" w:hAnsi="Times New Roman" w:cs="Times New Roman"/>
          <w:color w:val="auto"/>
        </w:rPr>
        <w:t>Tugas Pokok dan Fungsi</w:t>
      </w:r>
    </w:p>
    <w:p w:rsidR="00B315EE" w:rsidRPr="001A7D0A" w:rsidRDefault="00B315EE" w:rsidP="00B315EE">
      <w:pPr>
        <w:pStyle w:val="ListParagraph"/>
        <w:numPr>
          <w:ilvl w:val="0"/>
          <w:numId w:val="2"/>
        </w:numPr>
        <w:spacing w:after="0" w:line="360" w:lineRule="auto"/>
        <w:ind w:left="426" w:firstLine="0"/>
        <w:jc w:val="both"/>
        <w:rPr>
          <w:rFonts w:ascii="Times New Roman" w:hAnsi="Times New Roman" w:cs="Times New Roman"/>
          <w:sz w:val="24"/>
          <w:szCs w:val="24"/>
        </w:rPr>
      </w:pPr>
      <w:r w:rsidRPr="001A7D0A">
        <w:rPr>
          <w:rFonts w:ascii="Times New Roman" w:hAnsi="Times New Roman" w:cs="Times New Roman"/>
          <w:b/>
          <w:sz w:val="24"/>
          <w:szCs w:val="24"/>
        </w:rPr>
        <w:t>Tugas Pokok</w:t>
      </w:r>
    </w:p>
    <w:p w:rsidR="00B315EE" w:rsidRDefault="00B315EE" w:rsidP="00B315EE">
      <w:pPr>
        <w:pStyle w:val="ListParagraph"/>
        <w:spacing w:after="0" w:line="360" w:lineRule="auto"/>
        <w:ind w:left="851"/>
        <w:jc w:val="both"/>
        <w:rPr>
          <w:rFonts w:ascii="Times New Roman" w:hAnsi="Times New Roman" w:cs="Times New Roman"/>
          <w:sz w:val="24"/>
          <w:szCs w:val="24"/>
        </w:rPr>
      </w:pPr>
      <w:r w:rsidRPr="001A7D0A">
        <w:rPr>
          <w:rFonts w:ascii="Times New Roman" w:hAnsi="Times New Roman" w:cs="Times New Roman"/>
          <w:sz w:val="24"/>
          <w:szCs w:val="24"/>
        </w:rPr>
        <w:t>Dinas Komunikasi dan Informatika mempunyai tugas pokok melaksanakan urusan pemerintahan daerah di bidang komunikasi dan informatika berdasarkan asas otonomi dan tugas perbantuan.</w:t>
      </w:r>
    </w:p>
    <w:p w:rsidR="005E7EBC" w:rsidRDefault="005E7EBC" w:rsidP="00B315EE">
      <w:pPr>
        <w:pStyle w:val="ListParagraph"/>
        <w:spacing w:after="0" w:line="360" w:lineRule="auto"/>
        <w:ind w:left="851"/>
        <w:jc w:val="both"/>
        <w:rPr>
          <w:rFonts w:ascii="Times New Roman" w:hAnsi="Times New Roman" w:cs="Times New Roman"/>
          <w:sz w:val="24"/>
          <w:szCs w:val="24"/>
        </w:rPr>
      </w:pPr>
    </w:p>
    <w:p w:rsidR="005E7EBC" w:rsidRPr="001A7D0A" w:rsidRDefault="005E7EBC" w:rsidP="00B315EE">
      <w:pPr>
        <w:pStyle w:val="ListParagraph"/>
        <w:spacing w:after="0" w:line="360" w:lineRule="auto"/>
        <w:ind w:left="851"/>
        <w:jc w:val="both"/>
        <w:rPr>
          <w:rFonts w:ascii="Times New Roman" w:hAnsi="Times New Roman" w:cs="Times New Roman"/>
          <w:sz w:val="24"/>
          <w:szCs w:val="24"/>
        </w:rPr>
      </w:pPr>
    </w:p>
    <w:p w:rsidR="00B315EE" w:rsidRPr="001A7D0A" w:rsidRDefault="00B315EE" w:rsidP="00B315EE">
      <w:pPr>
        <w:pStyle w:val="ListParagraph"/>
        <w:numPr>
          <w:ilvl w:val="0"/>
          <w:numId w:val="2"/>
        </w:numPr>
        <w:spacing w:after="0" w:line="360" w:lineRule="auto"/>
        <w:ind w:left="426" w:firstLine="0"/>
        <w:jc w:val="both"/>
        <w:rPr>
          <w:rFonts w:ascii="Times New Roman" w:hAnsi="Times New Roman" w:cs="Times New Roman"/>
          <w:sz w:val="24"/>
          <w:szCs w:val="24"/>
        </w:rPr>
      </w:pPr>
      <w:r w:rsidRPr="001A7D0A">
        <w:rPr>
          <w:rFonts w:ascii="Times New Roman" w:hAnsi="Times New Roman" w:cs="Times New Roman"/>
          <w:b/>
          <w:sz w:val="24"/>
          <w:szCs w:val="24"/>
        </w:rPr>
        <w:t>Fungsi</w:t>
      </w:r>
    </w:p>
    <w:p w:rsidR="00B315EE" w:rsidRPr="001A7D0A" w:rsidRDefault="00B315EE" w:rsidP="00B315EE">
      <w:pPr>
        <w:pStyle w:val="ListParagraph"/>
        <w:numPr>
          <w:ilvl w:val="0"/>
          <w:numId w:val="3"/>
        </w:numPr>
        <w:spacing w:after="0" w:line="360" w:lineRule="auto"/>
        <w:ind w:left="1134" w:hanging="283"/>
        <w:jc w:val="both"/>
        <w:rPr>
          <w:rFonts w:ascii="Times New Roman" w:hAnsi="Times New Roman" w:cs="Times New Roman"/>
          <w:sz w:val="24"/>
          <w:szCs w:val="24"/>
        </w:rPr>
      </w:pPr>
      <w:r w:rsidRPr="001A7D0A">
        <w:rPr>
          <w:rFonts w:ascii="Times New Roman" w:hAnsi="Times New Roman" w:cs="Times New Roman"/>
          <w:sz w:val="24"/>
          <w:szCs w:val="24"/>
        </w:rPr>
        <w:t>Perumusan kebijakan teknis bidang komunikasi dan informatika sesuai dengan rencana strategis yang ditetapkan Pemerintahan Daerah;</w:t>
      </w:r>
    </w:p>
    <w:p w:rsidR="00B315EE" w:rsidRPr="001A7D0A" w:rsidRDefault="00B315EE" w:rsidP="00B315EE">
      <w:pPr>
        <w:pStyle w:val="ListParagraph"/>
        <w:numPr>
          <w:ilvl w:val="0"/>
          <w:numId w:val="3"/>
        </w:numPr>
        <w:spacing w:after="0" w:line="360" w:lineRule="auto"/>
        <w:ind w:left="1134" w:hanging="283"/>
        <w:jc w:val="both"/>
        <w:rPr>
          <w:rFonts w:ascii="Times New Roman" w:hAnsi="Times New Roman" w:cs="Times New Roman"/>
          <w:sz w:val="24"/>
          <w:szCs w:val="24"/>
        </w:rPr>
      </w:pPr>
      <w:r w:rsidRPr="001A7D0A">
        <w:rPr>
          <w:rFonts w:ascii="Times New Roman" w:hAnsi="Times New Roman" w:cs="Times New Roman"/>
          <w:sz w:val="24"/>
          <w:szCs w:val="24"/>
        </w:rPr>
        <w:t>Perencanaan pembinaan dan pengendalian kebijakan teknis di bidang komunikasi dan informatika;</w:t>
      </w:r>
    </w:p>
    <w:p w:rsidR="00B315EE" w:rsidRPr="001A7D0A" w:rsidRDefault="00B315EE" w:rsidP="00B315EE">
      <w:pPr>
        <w:pStyle w:val="ListParagraph"/>
        <w:numPr>
          <w:ilvl w:val="0"/>
          <w:numId w:val="3"/>
        </w:numPr>
        <w:spacing w:after="0" w:line="360" w:lineRule="auto"/>
        <w:ind w:left="1134" w:hanging="283"/>
        <w:jc w:val="both"/>
        <w:rPr>
          <w:rFonts w:ascii="Times New Roman" w:hAnsi="Times New Roman" w:cs="Times New Roman"/>
          <w:sz w:val="24"/>
          <w:szCs w:val="24"/>
        </w:rPr>
      </w:pPr>
      <w:r w:rsidRPr="001A7D0A">
        <w:rPr>
          <w:rFonts w:ascii="Times New Roman" w:hAnsi="Times New Roman" w:cs="Times New Roman"/>
          <w:sz w:val="24"/>
          <w:szCs w:val="24"/>
        </w:rPr>
        <w:t>Perumusan, Perencanaan pembinaan dan pengendalian kebijakan teknis teknologi informatika;</w:t>
      </w:r>
    </w:p>
    <w:p w:rsidR="00B315EE" w:rsidRPr="001A7D0A" w:rsidRDefault="00B315EE" w:rsidP="00B315EE">
      <w:pPr>
        <w:pStyle w:val="ListParagraph"/>
        <w:numPr>
          <w:ilvl w:val="0"/>
          <w:numId w:val="3"/>
        </w:numPr>
        <w:spacing w:after="0" w:line="360" w:lineRule="auto"/>
        <w:ind w:left="1134" w:hanging="283"/>
        <w:jc w:val="both"/>
        <w:rPr>
          <w:rFonts w:ascii="Times New Roman" w:hAnsi="Times New Roman" w:cs="Times New Roman"/>
          <w:sz w:val="24"/>
          <w:szCs w:val="24"/>
        </w:rPr>
      </w:pPr>
      <w:r w:rsidRPr="001A7D0A">
        <w:rPr>
          <w:rFonts w:ascii="Times New Roman" w:hAnsi="Times New Roman" w:cs="Times New Roman"/>
          <w:sz w:val="24"/>
          <w:szCs w:val="24"/>
        </w:rPr>
        <w:t>Perumusan, Perencanaan pembinaan dan pengendalian kebijakan teknis aplikasi telematika;</w:t>
      </w:r>
    </w:p>
    <w:p w:rsidR="00B315EE" w:rsidRPr="001A7D0A" w:rsidRDefault="00B315EE" w:rsidP="00B315EE">
      <w:pPr>
        <w:pStyle w:val="ListParagraph"/>
        <w:numPr>
          <w:ilvl w:val="0"/>
          <w:numId w:val="3"/>
        </w:numPr>
        <w:spacing w:after="0" w:line="360" w:lineRule="auto"/>
        <w:ind w:left="1134" w:hanging="283"/>
        <w:jc w:val="both"/>
        <w:rPr>
          <w:rFonts w:ascii="Times New Roman" w:hAnsi="Times New Roman" w:cs="Times New Roman"/>
          <w:sz w:val="24"/>
          <w:szCs w:val="24"/>
        </w:rPr>
      </w:pPr>
      <w:r w:rsidRPr="001A7D0A">
        <w:rPr>
          <w:rFonts w:ascii="Times New Roman" w:hAnsi="Times New Roman" w:cs="Times New Roman"/>
          <w:sz w:val="24"/>
          <w:szCs w:val="24"/>
        </w:rPr>
        <w:t>Perumusan, Perencanaan pembinaan dan pengendalian kebijakan teknis dokumentasi dan informasi;</w:t>
      </w:r>
    </w:p>
    <w:p w:rsidR="00B315EE" w:rsidRPr="001A7D0A" w:rsidRDefault="00B315EE" w:rsidP="00B315EE">
      <w:pPr>
        <w:pStyle w:val="ListParagraph"/>
        <w:numPr>
          <w:ilvl w:val="0"/>
          <w:numId w:val="3"/>
        </w:numPr>
        <w:spacing w:after="0" w:line="360" w:lineRule="auto"/>
        <w:ind w:left="1134" w:hanging="283"/>
        <w:jc w:val="both"/>
        <w:rPr>
          <w:rFonts w:ascii="Times New Roman" w:hAnsi="Times New Roman" w:cs="Times New Roman"/>
          <w:sz w:val="24"/>
          <w:szCs w:val="24"/>
        </w:rPr>
      </w:pPr>
      <w:r w:rsidRPr="001A7D0A">
        <w:rPr>
          <w:rFonts w:ascii="Times New Roman" w:hAnsi="Times New Roman" w:cs="Times New Roman"/>
          <w:sz w:val="24"/>
          <w:szCs w:val="24"/>
        </w:rPr>
        <w:t>Perumusan, Perencanaan pembinaan dan pengendalian kebijakan teknis pos dan telekomunikasi;</w:t>
      </w:r>
    </w:p>
    <w:p w:rsidR="00B315EE" w:rsidRPr="001A7D0A" w:rsidRDefault="00B315EE" w:rsidP="00B315EE">
      <w:pPr>
        <w:pStyle w:val="ListParagraph"/>
        <w:numPr>
          <w:ilvl w:val="0"/>
          <w:numId w:val="3"/>
        </w:numPr>
        <w:spacing w:after="0" w:line="360" w:lineRule="auto"/>
        <w:ind w:left="1134" w:hanging="283"/>
        <w:jc w:val="both"/>
        <w:rPr>
          <w:rFonts w:ascii="Times New Roman" w:hAnsi="Times New Roman" w:cs="Times New Roman"/>
          <w:sz w:val="24"/>
          <w:szCs w:val="24"/>
        </w:rPr>
      </w:pPr>
      <w:r w:rsidRPr="001A7D0A">
        <w:rPr>
          <w:rFonts w:ascii="Times New Roman" w:hAnsi="Times New Roman" w:cs="Times New Roman"/>
          <w:sz w:val="24"/>
          <w:szCs w:val="24"/>
        </w:rPr>
        <w:t>Penyelenggaraan urusan kesekretariatan;</w:t>
      </w:r>
    </w:p>
    <w:p w:rsidR="00B315EE" w:rsidRPr="001A7D0A" w:rsidRDefault="00B315EE" w:rsidP="00B315EE">
      <w:pPr>
        <w:pStyle w:val="ListParagraph"/>
        <w:numPr>
          <w:ilvl w:val="0"/>
          <w:numId w:val="3"/>
        </w:numPr>
        <w:spacing w:after="0" w:line="360" w:lineRule="auto"/>
        <w:ind w:left="1134" w:hanging="283"/>
        <w:jc w:val="both"/>
        <w:rPr>
          <w:rFonts w:ascii="Times New Roman" w:hAnsi="Times New Roman" w:cs="Times New Roman"/>
          <w:sz w:val="24"/>
          <w:szCs w:val="24"/>
        </w:rPr>
      </w:pPr>
      <w:r w:rsidRPr="001A7D0A">
        <w:rPr>
          <w:rFonts w:ascii="Times New Roman" w:hAnsi="Times New Roman" w:cs="Times New Roman"/>
          <w:sz w:val="24"/>
          <w:szCs w:val="24"/>
        </w:rPr>
        <w:t>Pembinaan jabatan fungsional;</w:t>
      </w:r>
    </w:p>
    <w:p w:rsidR="00B315EE" w:rsidRPr="00D00201" w:rsidRDefault="00B315EE" w:rsidP="00B315EE">
      <w:pPr>
        <w:pStyle w:val="ListParagraph"/>
        <w:numPr>
          <w:ilvl w:val="0"/>
          <w:numId w:val="3"/>
        </w:numPr>
        <w:spacing w:after="0" w:line="360" w:lineRule="auto"/>
        <w:ind w:left="1134" w:hanging="283"/>
        <w:jc w:val="both"/>
        <w:rPr>
          <w:rFonts w:ascii="Times New Roman" w:hAnsi="Times New Roman" w:cs="Times New Roman"/>
        </w:rPr>
      </w:pPr>
      <w:r w:rsidRPr="001A7D0A">
        <w:rPr>
          <w:rFonts w:ascii="Times New Roman" w:hAnsi="Times New Roman" w:cs="Times New Roman"/>
          <w:sz w:val="24"/>
          <w:szCs w:val="24"/>
        </w:rPr>
        <w:t>Pelaksanaan tugas lain yang diberikan oleh atasan sesuai dengan bidang tugasnya.</w:t>
      </w:r>
    </w:p>
    <w:p w:rsidR="00B315EE" w:rsidRPr="00D00201" w:rsidRDefault="00B315EE" w:rsidP="00B315EE">
      <w:pPr>
        <w:spacing w:after="0" w:line="360" w:lineRule="auto"/>
        <w:jc w:val="both"/>
        <w:rPr>
          <w:rFonts w:ascii="Times New Roman" w:hAnsi="Times New Roman" w:cs="Times New Roman"/>
        </w:rPr>
      </w:pPr>
    </w:p>
    <w:p w:rsidR="00B315EE" w:rsidRDefault="00B315EE" w:rsidP="00B315EE">
      <w:pPr>
        <w:pStyle w:val="Heading2"/>
        <w:numPr>
          <w:ilvl w:val="0"/>
          <w:numId w:val="1"/>
        </w:numPr>
        <w:spacing w:before="0" w:line="360" w:lineRule="auto"/>
        <w:jc w:val="both"/>
        <w:rPr>
          <w:rFonts w:ascii="Times New Roman" w:hAnsi="Times New Roman" w:cs="Times New Roman"/>
          <w:color w:val="auto"/>
        </w:rPr>
      </w:pPr>
      <w:r>
        <w:rPr>
          <w:rFonts w:ascii="Times New Roman" w:hAnsi="Times New Roman" w:cs="Times New Roman"/>
          <w:color w:val="auto"/>
        </w:rPr>
        <w:t>Aspek Strategis Organisasi</w:t>
      </w:r>
    </w:p>
    <w:p w:rsidR="00B315EE" w:rsidRDefault="00B315EE" w:rsidP="00B315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Isu strategis yang dihadapi Diskominfo tahun 2013-2018 adalah sebagai berikut :</w:t>
      </w:r>
    </w:p>
    <w:p w:rsidR="00B315EE" w:rsidRDefault="00B315EE" w:rsidP="00C9008D">
      <w:pPr>
        <w:pStyle w:val="ListParagraph"/>
        <w:numPr>
          <w:ilvl w:val="0"/>
          <w:numId w:val="2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Belum optimalnya pemanfaatan Teknologi Informasi (</w:t>
      </w:r>
      <w:r w:rsidRPr="00577C49">
        <w:rPr>
          <w:rFonts w:ascii="Times New Roman" w:hAnsi="Times New Roman" w:cs="Times New Roman"/>
          <w:i/>
          <w:sz w:val="24"/>
          <w:szCs w:val="24"/>
        </w:rPr>
        <w:t>e-Government</w:t>
      </w:r>
      <w:r>
        <w:rPr>
          <w:rFonts w:ascii="Times New Roman" w:hAnsi="Times New Roman" w:cs="Times New Roman"/>
          <w:sz w:val="24"/>
          <w:szCs w:val="24"/>
        </w:rPr>
        <w:t>) dalam urusan pemerintahan di Pemerintah Provinsi Kalimantan Timur. Hal tersebut dapat dinilai dari lima dimensi diantaranya kebijakan, kelembagaan, infrastruktur, aplikasi, dan perencanaan. Masing-masing dimensi itu nantinya akan memiliki bobot yang sama dalam penilaian karena semuanya penting, saling terkait dan saling menunjang antara satu dengan yang lainnya.</w:t>
      </w:r>
    </w:p>
    <w:p w:rsidR="00B315EE" w:rsidRDefault="00B315EE" w:rsidP="00C9008D">
      <w:pPr>
        <w:pStyle w:val="ListParagraph"/>
        <w:numPr>
          <w:ilvl w:val="1"/>
          <w:numId w:val="2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Kebijakan</w:t>
      </w:r>
    </w:p>
    <w:p w:rsidR="00B315EE" w:rsidRPr="000E44D9" w:rsidRDefault="00B315EE" w:rsidP="00B315EE">
      <w:pPr>
        <w:pStyle w:val="ListParagraph"/>
        <w:spacing w:after="0" w:line="360" w:lineRule="auto"/>
        <w:ind w:left="1495"/>
        <w:jc w:val="both"/>
        <w:rPr>
          <w:rFonts w:ascii="Times New Roman" w:hAnsi="Times New Roman" w:cs="Times New Roman"/>
          <w:sz w:val="24"/>
          <w:szCs w:val="24"/>
        </w:rPr>
      </w:pPr>
      <w:r>
        <w:rPr>
          <w:rFonts w:ascii="Times New Roman" w:hAnsi="Times New Roman" w:cs="Times New Roman"/>
          <w:sz w:val="24"/>
          <w:szCs w:val="24"/>
        </w:rPr>
        <w:t>Kebijakan sangat erat kaitannya dengan produk hukum dan juga dokumen-dokumen resmi yang mempunyai tujuan untuk memberi arah dan mendorong pemanfaatan TIK.</w:t>
      </w:r>
    </w:p>
    <w:p w:rsidR="00B315EE" w:rsidRDefault="00B315EE" w:rsidP="00C9008D">
      <w:pPr>
        <w:pStyle w:val="ListParagraph"/>
        <w:numPr>
          <w:ilvl w:val="1"/>
          <w:numId w:val="2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Kelembagaan</w:t>
      </w:r>
    </w:p>
    <w:p w:rsidR="00B315EE" w:rsidRDefault="00B315EE" w:rsidP="00B315EE">
      <w:pPr>
        <w:pStyle w:val="ListParagraph"/>
        <w:spacing w:after="0" w:line="360" w:lineRule="auto"/>
        <w:ind w:left="1495"/>
        <w:jc w:val="both"/>
        <w:rPr>
          <w:rFonts w:ascii="Times New Roman" w:hAnsi="Times New Roman" w:cs="Times New Roman"/>
          <w:sz w:val="24"/>
          <w:szCs w:val="24"/>
        </w:rPr>
      </w:pPr>
      <w:r>
        <w:rPr>
          <w:rFonts w:ascii="Times New Roman" w:hAnsi="Times New Roman" w:cs="Times New Roman"/>
          <w:sz w:val="24"/>
          <w:szCs w:val="24"/>
        </w:rPr>
        <w:t>Kelembagaan berkaitan erat dengan keberadaan organisasi yang berwenang dan bertanggung jawab terhadap pengembangan dan pemanfaatan TIK.</w:t>
      </w:r>
    </w:p>
    <w:p w:rsidR="002F2AD0" w:rsidRDefault="002F2AD0" w:rsidP="00B315EE">
      <w:pPr>
        <w:pStyle w:val="ListParagraph"/>
        <w:spacing w:after="0" w:line="360" w:lineRule="auto"/>
        <w:ind w:left="1495"/>
        <w:jc w:val="both"/>
        <w:rPr>
          <w:rFonts w:ascii="Times New Roman" w:hAnsi="Times New Roman" w:cs="Times New Roman"/>
          <w:sz w:val="24"/>
          <w:szCs w:val="24"/>
        </w:rPr>
      </w:pPr>
    </w:p>
    <w:p w:rsidR="002F2AD0" w:rsidRDefault="002F2AD0" w:rsidP="00B315EE">
      <w:pPr>
        <w:pStyle w:val="ListParagraph"/>
        <w:spacing w:after="0" w:line="360" w:lineRule="auto"/>
        <w:ind w:left="1495"/>
        <w:jc w:val="both"/>
        <w:rPr>
          <w:rFonts w:ascii="Times New Roman" w:hAnsi="Times New Roman" w:cs="Times New Roman"/>
          <w:sz w:val="24"/>
          <w:szCs w:val="24"/>
        </w:rPr>
      </w:pPr>
    </w:p>
    <w:p w:rsidR="002F2AD0" w:rsidRDefault="002F2AD0" w:rsidP="00B315EE">
      <w:pPr>
        <w:pStyle w:val="ListParagraph"/>
        <w:spacing w:after="0" w:line="360" w:lineRule="auto"/>
        <w:ind w:left="1495"/>
        <w:jc w:val="both"/>
        <w:rPr>
          <w:rFonts w:ascii="Times New Roman" w:hAnsi="Times New Roman" w:cs="Times New Roman"/>
          <w:sz w:val="24"/>
          <w:szCs w:val="24"/>
        </w:rPr>
      </w:pPr>
    </w:p>
    <w:p w:rsidR="00B315EE" w:rsidRDefault="00B315EE" w:rsidP="00C9008D">
      <w:pPr>
        <w:pStyle w:val="ListParagraph"/>
        <w:numPr>
          <w:ilvl w:val="1"/>
          <w:numId w:val="2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Infrastruktur</w:t>
      </w:r>
    </w:p>
    <w:p w:rsidR="00B315EE" w:rsidRDefault="00B315EE" w:rsidP="00B315EE">
      <w:pPr>
        <w:pStyle w:val="ListParagraph"/>
        <w:spacing w:after="0" w:line="360" w:lineRule="auto"/>
        <w:ind w:left="1495"/>
        <w:jc w:val="both"/>
        <w:rPr>
          <w:rFonts w:ascii="Times New Roman" w:hAnsi="Times New Roman" w:cs="Times New Roman"/>
          <w:sz w:val="24"/>
          <w:szCs w:val="24"/>
        </w:rPr>
      </w:pPr>
      <w:r>
        <w:rPr>
          <w:rFonts w:ascii="Times New Roman" w:hAnsi="Times New Roman" w:cs="Times New Roman"/>
          <w:sz w:val="24"/>
          <w:szCs w:val="24"/>
        </w:rPr>
        <w:t>Infrastruktur berkaitan dengan sarana dan prasarana yang mendukung pengem</w:t>
      </w:r>
      <w:r w:rsidR="00E05F39">
        <w:rPr>
          <w:rFonts w:ascii="Times New Roman" w:hAnsi="Times New Roman" w:cs="Times New Roman"/>
          <w:sz w:val="24"/>
          <w:szCs w:val="24"/>
        </w:rPr>
        <w:t>bangan dan pemanfaatan TIK Di</w:t>
      </w:r>
      <w:r w:rsidR="00E05F39">
        <w:rPr>
          <w:rFonts w:ascii="Times New Roman" w:hAnsi="Times New Roman" w:cs="Times New Roman"/>
          <w:sz w:val="24"/>
          <w:szCs w:val="24"/>
          <w:lang w:val="id-ID"/>
        </w:rPr>
        <w:t xml:space="preserve"> </w:t>
      </w:r>
      <w:r>
        <w:rPr>
          <w:rFonts w:ascii="Times New Roman" w:hAnsi="Times New Roman" w:cs="Times New Roman"/>
          <w:sz w:val="24"/>
          <w:szCs w:val="24"/>
        </w:rPr>
        <w:t>Dinas Komunikasi dan Informatika Prov. Kaltim sebagai berikut :</w:t>
      </w:r>
    </w:p>
    <w:p w:rsidR="00B315EE" w:rsidRDefault="00B315EE" w:rsidP="00C9008D">
      <w:pPr>
        <w:pStyle w:val="ListParagraph"/>
        <w:numPr>
          <w:ilvl w:val="0"/>
          <w:numId w:val="22"/>
        </w:numPr>
        <w:spacing w:after="0" w:line="360" w:lineRule="auto"/>
        <w:jc w:val="both"/>
        <w:rPr>
          <w:rFonts w:ascii="Times New Roman" w:hAnsi="Times New Roman" w:cs="Times New Roman"/>
          <w:sz w:val="24"/>
          <w:szCs w:val="24"/>
        </w:rPr>
      </w:pPr>
      <w:r w:rsidRPr="00E2681B">
        <w:rPr>
          <w:rFonts w:ascii="Times New Roman" w:hAnsi="Times New Roman" w:cs="Times New Roman"/>
          <w:i/>
          <w:sz w:val="24"/>
          <w:szCs w:val="24"/>
        </w:rPr>
        <w:t>Bandwith</w:t>
      </w:r>
      <w:r>
        <w:rPr>
          <w:rFonts w:ascii="Times New Roman" w:hAnsi="Times New Roman" w:cs="Times New Roman"/>
          <w:sz w:val="24"/>
          <w:szCs w:val="24"/>
        </w:rPr>
        <w:t xml:space="preserve"> teresterial.</w:t>
      </w:r>
    </w:p>
    <w:p w:rsidR="00B315EE" w:rsidRDefault="00B315EE" w:rsidP="00C9008D">
      <w:pPr>
        <w:pStyle w:val="ListParagraph"/>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Satelit </w:t>
      </w:r>
    </w:p>
    <w:p w:rsidR="00B315EE" w:rsidRDefault="00B315EE" w:rsidP="00C9008D">
      <w:pPr>
        <w:pStyle w:val="ListParagraph"/>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Bandwith akses </w:t>
      </w:r>
      <w:r w:rsidRPr="00E2681B">
        <w:rPr>
          <w:rFonts w:ascii="Times New Roman" w:hAnsi="Times New Roman" w:cs="Times New Roman"/>
          <w:i/>
          <w:sz w:val="24"/>
          <w:szCs w:val="24"/>
        </w:rPr>
        <w:t>Mobile Community Access Point</w:t>
      </w:r>
    </w:p>
    <w:p w:rsidR="00B315EE" w:rsidRDefault="00B315EE" w:rsidP="00B315EE">
      <w:pPr>
        <w:pStyle w:val="ListParagraph"/>
        <w:spacing w:after="0" w:line="360" w:lineRule="auto"/>
        <w:ind w:left="1495"/>
        <w:jc w:val="both"/>
        <w:rPr>
          <w:rFonts w:ascii="Times New Roman" w:hAnsi="Times New Roman" w:cs="Times New Roman"/>
          <w:sz w:val="24"/>
          <w:szCs w:val="24"/>
        </w:rPr>
      </w:pPr>
      <w:r>
        <w:rPr>
          <w:rFonts w:ascii="Times New Roman" w:hAnsi="Times New Roman" w:cs="Times New Roman"/>
          <w:sz w:val="24"/>
          <w:szCs w:val="24"/>
        </w:rPr>
        <w:t xml:space="preserve">Dalam </w:t>
      </w:r>
      <w:r w:rsidR="00E05F39">
        <w:rPr>
          <w:rFonts w:ascii="Times New Roman" w:hAnsi="Times New Roman" w:cs="Times New Roman"/>
          <w:sz w:val="24"/>
          <w:szCs w:val="24"/>
        </w:rPr>
        <w:t xml:space="preserve">pelaksanaannya kegiatan diatas </w:t>
      </w:r>
      <w:r>
        <w:rPr>
          <w:rFonts w:ascii="Times New Roman" w:hAnsi="Times New Roman" w:cs="Times New Roman"/>
          <w:sz w:val="24"/>
          <w:szCs w:val="24"/>
        </w:rPr>
        <w:t xml:space="preserve">menggunakan biaya yang besar karena masih menyewa bandwith dalam jumlah besar, sehingga perlunya di bangun jaringan dalam bentuk </w:t>
      </w:r>
      <w:r>
        <w:rPr>
          <w:rFonts w:ascii="Times New Roman" w:hAnsi="Times New Roman" w:cs="Times New Roman"/>
          <w:i/>
          <w:sz w:val="24"/>
          <w:szCs w:val="24"/>
        </w:rPr>
        <w:t xml:space="preserve">Fiber Optic </w:t>
      </w:r>
      <w:r>
        <w:rPr>
          <w:rFonts w:ascii="Times New Roman" w:hAnsi="Times New Roman" w:cs="Times New Roman"/>
          <w:sz w:val="24"/>
          <w:szCs w:val="24"/>
        </w:rPr>
        <w:t>(FO) untuk optimasi dalam hal infrastruktur.</w:t>
      </w:r>
    </w:p>
    <w:p w:rsidR="00B315EE" w:rsidRDefault="00B315EE" w:rsidP="00C9008D">
      <w:pPr>
        <w:pStyle w:val="ListParagraph"/>
        <w:numPr>
          <w:ilvl w:val="1"/>
          <w:numId w:val="2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Aplikasi</w:t>
      </w:r>
    </w:p>
    <w:p w:rsidR="00B315EE" w:rsidRDefault="00B315EE" w:rsidP="00B315EE">
      <w:pPr>
        <w:pStyle w:val="ListParagraph"/>
        <w:spacing w:after="0" w:line="360" w:lineRule="auto"/>
        <w:ind w:left="1495"/>
        <w:jc w:val="both"/>
        <w:rPr>
          <w:rFonts w:ascii="Times New Roman" w:hAnsi="Times New Roman" w:cs="Times New Roman"/>
          <w:sz w:val="24"/>
          <w:szCs w:val="24"/>
        </w:rPr>
      </w:pPr>
      <w:r>
        <w:rPr>
          <w:rFonts w:ascii="Times New Roman" w:hAnsi="Times New Roman" w:cs="Times New Roman"/>
          <w:sz w:val="24"/>
          <w:szCs w:val="24"/>
        </w:rPr>
        <w:t>Aplikasi berkaitan dengan ketersediaan dan dimanfaatkannya piranti lunak aplikasi yang memenuhi kriteria sebagai berikut :</w:t>
      </w:r>
    </w:p>
    <w:p w:rsidR="00B315EE" w:rsidRDefault="00B315EE" w:rsidP="00C9008D">
      <w:pPr>
        <w:pStyle w:val="ListParagraph"/>
        <w:numPr>
          <w:ilvl w:val="0"/>
          <w:numId w:val="2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Dapat bekerja sesuai dengan kondisi dan kebutuhan yang ada (ketersediaan infrastruktur, sumber daya manusia, dan lain-lain).</w:t>
      </w:r>
    </w:p>
    <w:p w:rsidR="00B315EE" w:rsidRDefault="00124260" w:rsidP="00C9008D">
      <w:pPr>
        <w:pStyle w:val="ListParagraph"/>
        <w:numPr>
          <w:ilvl w:val="0"/>
          <w:numId w:val="2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Berfungsi mendukung proses</w:t>
      </w:r>
      <w:r>
        <w:rPr>
          <w:rFonts w:ascii="Times New Roman" w:hAnsi="Times New Roman" w:cs="Times New Roman"/>
          <w:sz w:val="24"/>
          <w:szCs w:val="24"/>
          <w:lang w:val="id-ID"/>
        </w:rPr>
        <w:t xml:space="preserve"> </w:t>
      </w:r>
      <w:r>
        <w:rPr>
          <w:rFonts w:ascii="Times New Roman" w:hAnsi="Times New Roman" w:cs="Times New Roman"/>
          <w:sz w:val="24"/>
          <w:szCs w:val="24"/>
        </w:rPr>
        <w:t>kerja yang efisien</w:t>
      </w:r>
      <w:r>
        <w:rPr>
          <w:rFonts w:ascii="Times New Roman" w:hAnsi="Times New Roman" w:cs="Times New Roman"/>
          <w:sz w:val="24"/>
          <w:szCs w:val="24"/>
          <w:lang w:val="id-ID"/>
        </w:rPr>
        <w:t xml:space="preserve"> </w:t>
      </w:r>
      <w:r w:rsidR="00B315EE">
        <w:rPr>
          <w:rFonts w:ascii="Times New Roman" w:hAnsi="Times New Roman" w:cs="Times New Roman"/>
          <w:sz w:val="24"/>
          <w:szCs w:val="24"/>
        </w:rPr>
        <w:t>dengan memanfaatkan teknologi informasi secara maksimal.</w:t>
      </w:r>
    </w:p>
    <w:p w:rsidR="00B315EE" w:rsidRDefault="00B315EE" w:rsidP="00C9008D">
      <w:pPr>
        <w:pStyle w:val="ListParagraph"/>
        <w:numPr>
          <w:ilvl w:val="0"/>
          <w:numId w:val="2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Membawa dampak positif bagi efisiensi dan efektifitas kualitas pelayanan.</w:t>
      </w:r>
    </w:p>
    <w:p w:rsidR="00B315EE" w:rsidRDefault="00B315EE" w:rsidP="00C9008D">
      <w:pPr>
        <w:pStyle w:val="ListParagraph"/>
        <w:numPr>
          <w:ilvl w:val="0"/>
          <w:numId w:val="2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Mampu mengikuti perubahan dari waktu ke waktu dengan mudah.</w:t>
      </w:r>
    </w:p>
    <w:p w:rsidR="00B315EE" w:rsidRDefault="00B315EE" w:rsidP="00C9008D">
      <w:pPr>
        <w:pStyle w:val="ListParagraph"/>
        <w:numPr>
          <w:ilvl w:val="1"/>
          <w:numId w:val="2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Perencanaan</w:t>
      </w:r>
    </w:p>
    <w:p w:rsidR="00B315EE" w:rsidRDefault="00B315EE" w:rsidP="00B315EE">
      <w:pPr>
        <w:pStyle w:val="ListParagraph"/>
        <w:spacing w:after="0" w:line="360" w:lineRule="auto"/>
        <w:ind w:left="1495"/>
        <w:jc w:val="both"/>
        <w:rPr>
          <w:rFonts w:ascii="Times New Roman" w:hAnsi="Times New Roman" w:cs="Times New Roman"/>
          <w:sz w:val="24"/>
          <w:szCs w:val="24"/>
        </w:rPr>
      </w:pPr>
      <w:r>
        <w:rPr>
          <w:rFonts w:ascii="Times New Roman" w:hAnsi="Times New Roman" w:cs="Times New Roman"/>
          <w:sz w:val="24"/>
          <w:szCs w:val="24"/>
        </w:rPr>
        <w:t>Perencanaan berkaitan dengan proses perencanaan dengan indikator antara lain:</w:t>
      </w:r>
    </w:p>
    <w:p w:rsidR="00B315EE" w:rsidRDefault="00B315EE" w:rsidP="00C9008D">
      <w:pPr>
        <w:pStyle w:val="ListParagraph"/>
        <w:numPr>
          <w:ilvl w:val="0"/>
          <w:numId w:val="2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Adanya proses perencanaan untuk pengembangan dan pemanfaatan TIK yang dilakukan secara nyata.</w:t>
      </w:r>
    </w:p>
    <w:p w:rsidR="00B315EE" w:rsidRDefault="00B315EE" w:rsidP="00C9008D">
      <w:pPr>
        <w:pStyle w:val="ListParagraph"/>
        <w:numPr>
          <w:ilvl w:val="0"/>
          <w:numId w:val="25"/>
        </w:numPr>
        <w:spacing w:after="0" w:line="360" w:lineRule="auto"/>
        <w:jc w:val="both"/>
        <w:rPr>
          <w:rFonts w:ascii="Times New Roman" w:hAnsi="Times New Roman" w:cs="Times New Roman"/>
          <w:sz w:val="24"/>
          <w:szCs w:val="24"/>
        </w:rPr>
      </w:pPr>
      <w:r w:rsidRPr="00DD456B">
        <w:rPr>
          <w:rFonts w:ascii="Times New Roman" w:hAnsi="Times New Roman" w:cs="Times New Roman"/>
          <w:sz w:val="24"/>
          <w:szCs w:val="24"/>
        </w:rPr>
        <w:t xml:space="preserve">Adanya kajian kebutuhan dan strategi penerapan TIK yang lengkap yang terdiri </w:t>
      </w:r>
      <w:r>
        <w:rPr>
          <w:rFonts w:ascii="Times New Roman" w:hAnsi="Times New Roman" w:cs="Times New Roman"/>
          <w:sz w:val="24"/>
          <w:szCs w:val="24"/>
        </w:rPr>
        <w:t>a</w:t>
      </w:r>
      <w:r w:rsidR="00124260">
        <w:rPr>
          <w:rFonts w:ascii="Times New Roman" w:hAnsi="Times New Roman" w:cs="Times New Roman"/>
          <w:sz w:val="24"/>
          <w:szCs w:val="24"/>
        </w:rPr>
        <w:t>tas</w:t>
      </w:r>
      <w:r w:rsidR="00B107C2">
        <w:rPr>
          <w:rFonts w:ascii="Times New Roman" w:hAnsi="Times New Roman" w:cs="Times New Roman"/>
          <w:sz w:val="24"/>
          <w:szCs w:val="24"/>
          <w:lang w:val="id-ID"/>
        </w:rPr>
        <w:t xml:space="preserve"> : </w:t>
      </w:r>
      <w:r w:rsidR="00124260">
        <w:rPr>
          <w:rFonts w:ascii="Times New Roman" w:hAnsi="Times New Roman" w:cs="Times New Roman"/>
          <w:sz w:val="24"/>
          <w:szCs w:val="24"/>
        </w:rPr>
        <w:t>tujuan, manfaat, gambaran</w:t>
      </w:r>
      <w:r w:rsidR="00124260">
        <w:rPr>
          <w:rFonts w:ascii="Times New Roman" w:hAnsi="Times New Roman" w:cs="Times New Roman"/>
          <w:sz w:val="24"/>
          <w:szCs w:val="24"/>
          <w:lang w:val="id-ID"/>
        </w:rPr>
        <w:t xml:space="preserve"> </w:t>
      </w:r>
      <w:r>
        <w:rPr>
          <w:rFonts w:ascii="Times New Roman" w:hAnsi="Times New Roman" w:cs="Times New Roman"/>
          <w:sz w:val="24"/>
          <w:szCs w:val="24"/>
        </w:rPr>
        <w:t>kondisi saat ini, pemilihan teknologi kebutuhan sumber daya, pendekatan, penentuan prioritas, biaya dan antisipasi kebutuhan di masa yang akan datang.</w:t>
      </w:r>
    </w:p>
    <w:p w:rsidR="00B315EE" w:rsidRDefault="00B315EE" w:rsidP="00C9008D">
      <w:pPr>
        <w:pStyle w:val="ListParagraph"/>
        <w:numPr>
          <w:ilvl w:val="0"/>
          <w:numId w:val="2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Kurangnya pengetahuan masyarakat Kalima</w:t>
      </w:r>
      <w:r w:rsidR="005B3EA0">
        <w:rPr>
          <w:rFonts w:ascii="Times New Roman" w:hAnsi="Times New Roman" w:cs="Times New Roman"/>
          <w:sz w:val="24"/>
          <w:szCs w:val="24"/>
        </w:rPr>
        <w:t xml:space="preserve">ntan </w:t>
      </w:r>
      <w:r>
        <w:rPr>
          <w:rFonts w:ascii="Times New Roman" w:hAnsi="Times New Roman" w:cs="Times New Roman"/>
          <w:sz w:val="24"/>
          <w:szCs w:val="24"/>
        </w:rPr>
        <w:t xml:space="preserve">Timur akan informasi pembangunan daerah. Hal ini disebabkan oleh kurang tersedianya sistem, metode, dan pelayanan kepada masyarakat mengenai informasi pembangunan daerah. Terlebih lagi setelah berlakunya </w:t>
      </w:r>
      <w:r w:rsidRPr="00F122B6">
        <w:rPr>
          <w:rFonts w:ascii="Times New Roman" w:hAnsi="Times New Roman" w:cs="Times New Roman"/>
          <w:sz w:val="24"/>
          <w:szCs w:val="24"/>
        </w:rPr>
        <w:t>Undang-Undang No. 14 Tahun 2008 tentang Keterbukaan Informasi Publik</w:t>
      </w:r>
      <w:r w:rsidR="00633677">
        <w:rPr>
          <w:rFonts w:ascii="Times New Roman" w:hAnsi="Times New Roman" w:cs="Times New Roman"/>
          <w:sz w:val="24"/>
          <w:szCs w:val="24"/>
        </w:rPr>
        <w:t xml:space="preserve"> yang mengharu</w:t>
      </w:r>
      <w:r>
        <w:rPr>
          <w:rFonts w:ascii="Times New Roman" w:hAnsi="Times New Roman" w:cs="Times New Roman"/>
          <w:sz w:val="24"/>
          <w:szCs w:val="24"/>
        </w:rPr>
        <w:t xml:space="preserve">skan untuk memberikan </w:t>
      </w:r>
      <w:r>
        <w:rPr>
          <w:rFonts w:ascii="Times New Roman" w:hAnsi="Times New Roman" w:cs="Times New Roman"/>
          <w:sz w:val="24"/>
          <w:szCs w:val="24"/>
        </w:rPr>
        <w:lastRenderedPageBreak/>
        <w:t xml:space="preserve">informasi seluas-luasnya kepada masyarakat terutama tentang pembangunan daerah. Akan tetapi masih terdapat kendala yang dihadapi seperti </w:t>
      </w:r>
      <w:r w:rsidRPr="00F122B6">
        <w:rPr>
          <w:rFonts w:ascii="Times New Roman" w:hAnsi="Times New Roman" w:cs="Times New Roman"/>
          <w:sz w:val="24"/>
          <w:szCs w:val="24"/>
        </w:rPr>
        <w:t xml:space="preserve">regulasi </w:t>
      </w:r>
      <w:r w:rsidR="00C40A95">
        <w:rPr>
          <w:rFonts w:ascii="Times New Roman" w:hAnsi="Times New Roman" w:cs="Times New Roman"/>
          <w:sz w:val="24"/>
          <w:szCs w:val="24"/>
        </w:rPr>
        <w:t>yang tumpang tindih</w:t>
      </w:r>
      <w:r w:rsidR="00C40A95">
        <w:rPr>
          <w:rFonts w:ascii="Times New Roman" w:hAnsi="Times New Roman" w:cs="Times New Roman"/>
          <w:sz w:val="24"/>
          <w:szCs w:val="24"/>
          <w:lang w:val="id-ID"/>
        </w:rPr>
        <w:t>,</w:t>
      </w:r>
      <w:r w:rsidRPr="00F122B6">
        <w:rPr>
          <w:rFonts w:ascii="Times New Roman" w:hAnsi="Times New Roman" w:cs="Times New Roman"/>
          <w:sz w:val="24"/>
          <w:szCs w:val="24"/>
        </w:rPr>
        <w:t xml:space="preserve"> </w:t>
      </w:r>
      <w:r w:rsidRPr="00F122B6">
        <w:rPr>
          <w:rFonts w:ascii="Times New Roman" w:hAnsi="Times New Roman" w:cs="Times New Roman"/>
          <w:i/>
          <w:sz w:val="24"/>
          <w:szCs w:val="24"/>
        </w:rPr>
        <w:t>mindset</w:t>
      </w:r>
      <w:r w:rsidR="00C40A95">
        <w:rPr>
          <w:rFonts w:ascii="Times New Roman" w:hAnsi="Times New Roman" w:cs="Times New Roman"/>
          <w:sz w:val="24"/>
          <w:szCs w:val="24"/>
        </w:rPr>
        <w:t xml:space="preserve"> yang belum mendukung</w:t>
      </w:r>
      <w:r w:rsidR="00C40A95">
        <w:rPr>
          <w:rFonts w:ascii="Times New Roman" w:hAnsi="Times New Roman" w:cs="Times New Roman"/>
          <w:sz w:val="24"/>
          <w:szCs w:val="24"/>
          <w:lang w:val="id-ID"/>
        </w:rPr>
        <w:t>,</w:t>
      </w:r>
      <w:r w:rsidRPr="00F122B6">
        <w:rPr>
          <w:rFonts w:ascii="Times New Roman" w:hAnsi="Times New Roman" w:cs="Times New Roman"/>
          <w:sz w:val="24"/>
          <w:szCs w:val="24"/>
        </w:rPr>
        <w:t xml:space="preserve"> </w:t>
      </w:r>
      <w:r>
        <w:rPr>
          <w:rFonts w:ascii="Times New Roman" w:hAnsi="Times New Roman" w:cs="Times New Roman"/>
          <w:sz w:val="24"/>
          <w:szCs w:val="24"/>
        </w:rPr>
        <w:t xml:space="preserve">dan </w:t>
      </w:r>
      <w:r w:rsidRPr="00F122B6">
        <w:rPr>
          <w:rFonts w:ascii="Times New Roman" w:hAnsi="Times New Roman" w:cs="Times New Roman"/>
          <w:sz w:val="24"/>
          <w:szCs w:val="24"/>
        </w:rPr>
        <w:t>kultur keterbukaan yang belum berkembang.</w:t>
      </w:r>
    </w:p>
    <w:p w:rsidR="00B315EE" w:rsidRDefault="00B315EE" w:rsidP="00B315EE">
      <w:pPr>
        <w:pStyle w:val="ListParagraph"/>
        <w:spacing w:after="0" w:line="360" w:lineRule="auto"/>
        <w:ind w:left="1069"/>
        <w:jc w:val="both"/>
        <w:rPr>
          <w:rFonts w:ascii="Times New Roman" w:hAnsi="Times New Roman" w:cs="Times New Roman"/>
          <w:sz w:val="24"/>
          <w:szCs w:val="24"/>
        </w:rPr>
      </w:pPr>
      <w:r>
        <w:rPr>
          <w:rFonts w:ascii="Times New Roman" w:hAnsi="Times New Roman" w:cs="Times New Roman"/>
          <w:sz w:val="24"/>
          <w:szCs w:val="24"/>
        </w:rPr>
        <w:t>Diharapkan dengan memberikan sebuah sistem dan metode penyerbaluasan serta pelayanan informasi kepada masyarakat dapat memberikan kepuasan masyarakat dalam hal pembangunan secara menyeluruh. Disamping itu perlunya kerjasama dengan pihak terkait seperti TVRI, RRI, Komisi Informasi Prov. Kaltim, Komisi Penyiaran Daerah Kalimantan Timur, radio swasta, dan instansi terkait lainnya.</w:t>
      </w:r>
    </w:p>
    <w:p w:rsidR="00B315EE" w:rsidRPr="009E602C" w:rsidRDefault="00B315EE" w:rsidP="00C9008D">
      <w:pPr>
        <w:pStyle w:val="ListParagraph"/>
        <w:numPr>
          <w:ilvl w:val="0"/>
          <w:numId w:val="23"/>
        </w:numPr>
        <w:spacing w:after="0" w:line="360" w:lineRule="auto"/>
        <w:jc w:val="both"/>
        <w:rPr>
          <w:rFonts w:ascii="Times New Roman" w:hAnsi="Times New Roman" w:cs="Times New Roman"/>
          <w:sz w:val="24"/>
          <w:szCs w:val="24"/>
        </w:rPr>
      </w:pPr>
      <w:r w:rsidRPr="009E602C">
        <w:rPr>
          <w:rFonts w:ascii="Times New Roman" w:hAnsi="Times New Roman" w:cs="Times New Roman"/>
          <w:i/>
          <w:sz w:val="24"/>
          <w:szCs w:val="24"/>
        </w:rPr>
        <w:t xml:space="preserve">Blankspot </w:t>
      </w:r>
      <w:r w:rsidRPr="009E602C">
        <w:rPr>
          <w:rFonts w:ascii="Times New Roman" w:hAnsi="Times New Roman" w:cs="Times New Roman"/>
          <w:sz w:val="24"/>
          <w:szCs w:val="24"/>
        </w:rPr>
        <w:t xml:space="preserve">yang masih terjadi dibeberapa daerah di Provinsi Kalimantan Timur dikarenakan minimnya infrastruktur telekomunikasi. </w:t>
      </w:r>
    </w:p>
    <w:p w:rsidR="00B315EE" w:rsidRDefault="00B315EE" w:rsidP="00B315EE">
      <w:pPr>
        <w:pStyle w:val="ListParagraph"/>
        <w:spacing w:after="0" w:line="360" w:lineRule="auto"/>
        <w:ind w:left="1069"/>
        <w:jc w:val="both"/>
        <w:rPr>
          <w:rFonts w:ascii="Times New Roman" w:hAnsi="Times New Roman" w:cs="Times New Roman"/>
          <w:sz w:val="24"/>
          <w:szCs w:val="24"/>
        </w:rPr>
      </w:pPr>
      <w:r w:rsidRPr="003E41CE">
        <w:rPr>
          <w:rFonts w:ascii="Times New Roman" w:hAnsi="Times New Roman" w:cs="Times New Roman"/>
          <w:sz w:val="24"/>
          <w:szCs w:val="24"/>
        </w:rPr>
        <w:t>Datanya adalah sebagai berikut :</w:t>
      </w:r>
    </w:p>
    <w:p w:rsidR="00B315EE" w:rsidRDefault="00B315EE" w:rsidP="00B315EE">
      <w:pPr>
        <w:pStyle w:val="ListParagraph"/>
        <w:spacing w:after="0" w:line="360" w:lineRule="auto"/>
        <w:ind w:left="1069"/>
        <w:jc w:val="both"/>
        <w:rPr>
          <w:rFonts w:ascii="Times New Roman" w:hAnsi="Times New Roman" w:cs="Times New Roman"/>
          <w:sz w:val="24"/>
          <w:szCs w:val="24"/>
        </w:rPr>
      </w:pPr>
    </w:p>
    <w:p w:rsidR="008037A5" w:rsidRDefault="00696E88" w:rsidP="00E97605">
      <w:pPr>
        <w:spacing w:after="0" w:line="240" w:lineRule="auto"/>
        <w:jc w:val="center"/>
        <w:rPr>
          <w:rFonts w:ascii="Times New Roman" w:hAnsi="Times New Roman" w:cs="Times New Roman"/>
          <w:b/>
          <w:sz w:val="24"/>
          <w:szCs w:val="24"/>
        </w:rPr>
      </w:pPr>
      <w:r w:rsidRPr="008037A5">
        <w:rPr>
          <w:rFonts w:ascii="Times New Roman" w:hAnsi="Times New Roman" w:cs="Times New Roman"/>
          <w:b/>
          <w:sz w:val="24"/>
          <w:szCs w:val="24"/>
        </w:rPr>
        <w:t xml:space="preserve">Tabel. 1.1. </w:t>
      </w:r>
    </w:p>
    <w:p w:rsidR="00E97605" w:rsidRPr="008037A5" w:rsidRDefault="00E97605" w:rsidP="00E97605">
      <w:pPr>
        <w:spacing w:after="0" w:line="240" w:lineRule="auto"/>
        <w:jc w:val="center"/>
        <w:rPr>
          <w:rFonts w:ascii="Times New Roman" w:hAnsi="Times New Roman" w:cs="Times New Roman"/>
          <w:b/>
          <w:sz w:val="24"/>
          <w:szCs w:val="24"/>
        </w:rPr>
      </w:pPr>
      <w:r w:rsidRPr="008037A5">
        <w:rPr>
          <w:rFonts w:ascii="Times New Roman" w:hAnsi="Times New Roman" w:cs="Times New Roman"/>
          <w:b/>
          <w:sz w:val="24"/>
          <w:szCs w:val="24"/>
        </w:rPr>
        <w:t>DATA DAERAH BLANK SPOT</w:t>
      </w:r>
    </w:p>
    <w:p w:rsidR="00E97605" w:rsidRPr="008037A5" w:rsidRDefault="00E97605" w:rsidP="00E97605">
      <w:pPr>
        <w:spacing w:after="0" w:line="240" w:lineRule="auto"/>
        <w:jc w:val="center"/>
        <w:rPr>
          <w:rFonts w:ascii="Times New Roman" w:hAnsi="Times New Roman" w:cs="Times New Roman"/>
          <w:b/>
          <w:sz w:val="24"/>
          <w:szCs w:val="24"/>
        </w:rPr>
      </w:pPr>
      <w:r w:rsidRPr="008037A5">
        <w:rPr>
          <w:rFonts w:ascii="Times New Roman" w:hAnsi="Times New Roman" w:cs="Times New Roman"/>
          <w:b/>
          <w:sz w:val="24"/>
          <w:szCs w:val="24"/>
        </w:rPr>
        <w:t>PROV</w:t>
      </w:r>
      <w:r w:rsidR="006312B5">
        <w:rPr>
          <w:rFonts w:ascii="Times New Roman" w:hAnsi="Times New Roman" w:cs="Times New Roman"/>
          <w:b/>
          <w:sz w:val="24"/>
          <w:szCs w:val="24"/>
        </w:rPr>
        <w:t>INSI KALIMANTAN TIMUR TAHUN 2016</w:t>
      </w:r>
    </w:p>
    <w:p w:rsidR="00E97605" w:rsidRPr="00E97605" w:rsidRDefault="00E97605" w:rsidP="00E97605">
      <w:pPr>
        <w:spacing w:after="0" w:line="240" w:lineRule="auto"/>
        <w:jc w:val="center"/>
        <w:rPr>
          <w:rFonts w:ascii="Times New Roman" w:hAnsi="Times New Roman" w:cs="Times New Roman"/>
          <w:sz w:val="24"/>
          <w:szCs w:val="24"/>
        </w:rPr>
      </w:pPr>
    </w:p>
    <w:p w:rsidR="00E97605" w:rsidRPr="00E97605" w:rsidRDefault="00E97605" w:rsidP="00E97605">
      <w:pPr>
        <w:spacing w:after="0" w:line="240" w:lineRule="auto"/>
        <w:jc w:val="center"/>
        <w:rPr>
          <w:rFonts w:ascii="Times New Roman" w:hAnsi="Times New Roman" w:cs="Times New Roman"/>
          <w:sz w:val="24"/>
          <w:szCs w:val="24"/>
        </w:rPr>
      </w:pPr>
    </w:p>
    <w:tbl>
      <w:tblPr>
        <w:tblW w:w="9319" w:type="dxa"/>
        <w:tblInd w:w="93" w:type="dxa"/>
        <w:tblLook w:val="04A0" w:firstRow="1" w:lastRow="0" w:firstColumn="1" w:lastColumn="0" w:noHBand="0" w:noVBand="1"/>
      </w:tblPr>
      <w:tblGrid>
        <w:gridCol w:w="636"/>
        <w:gridCol w:w="2671"/>
        <w:gridCol w:w="1332"/>
        <w:gridCol w:w="484"/>
        <w:gridCol w:w="979"/>
        <w:gridCol w:w="276"/>
        <w:gridCol w:w="1387"/>
        <w:gridCol w:w="429"/>
        <w:gridCol w:w="1056"/>
        <w:gridCol w:w="276"/>
      </w:tblGrid>
      <w:tr w:rsidR="00E97605" w:rsidRPr="00E97605" w:rsidTr="00E97605">
        <w:trPr>
          <w:trHeight w:val="300"/>
        </w:trPr>
        <w:tc>
          <w:tcPr>
            <w:tcW w:w="5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97605" w:rsidRPr="00E97605" w:rsidRDefault="00E97605" w:rsidP="00E97605">
            <w:pPr>
              <w:spacing w:after="0" w:line="240" w:lineRule="auto"/>
              <w:jc w:val="center"/>
              <w:rPr>
                <w:rFonts w:ascii="Times New Roman" w:eastAsia="Times New Roman" w:hAnsi="Times New Roman" w:cs="Times New Roman"/>
                <w:b/>
                <w:bCs/>
                <w:color w:val="000000"/>
                <w:sz w:val="24"/>
                <w:szCs w:val="24"/>
              </w:rPr>
            </w:pPr>
            <w:r w:rsidRPr="00E97605">
              <w:rPr>
                <w:rFonts w:ascii="Times New Roman" w:eastAsia="Times New Roman" w:hAnsi="Times New Roman" w:cs="Times New Roman"/>
                <w:b/>
                <w:bCs/>
                <w:color w:val="000000"/>
                <w:sz w:val="24"/>
                <w:szCs w:val="24"/>
              </w:rPr>
              <w:t>NO.</w:t>
            </w:r>
          </w:p>
        </w:tc>
        <w:tc>
          <w:tcPr>
            <w:tcW w:w="26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97605" w:rsidRPr="00E97605" w:rsidRDefault="00E97605" w:rsidP="00E97605">
            <w:pPr>
              <w:spacing w:after="0" w:line="240" w:lineRule="auto"/>
              <w:jc w:val="center"/>
              <w:rPr>
                <w:rFonts w:ascii="Times New Roman" w:eastAsia="Times New Roman" w:hAnsi="Times New Roman" w:cs="Times New Roman"/>
                <w:b/>
                <w:bCs/>
                <w:color w:val="000000"/>
                <w:sz w:val="24"/>
                <w:szCs w:val="24"/>
              </w:rPr>
            </w:pPr>
            <w:r w:rsidRPr="00E97605">
              <w:rPr>
                <w:rFonts w:ascii="Times New Roman" w:eastAsia="Times New Roman" w:hAnsi="Times New Roman" w:cs="Times New Roman"/>
                <w:b/>
                <w:bCs/>
                <w:color w:val="000000"/>
                <w:sz w:val="24"/>
                <w:szCs w:val="24"/>
              </w:rPr>
              <w:t>KABUPATEN/ KOTA</w:t>
            </w:r>
          </w:p>
        </w:tc>
        <w:tc>
          <w:tcPr>
            <w:tcW w:w="1786" w:type="dxa"/>
            <w:gridSpan w:val="2"/>
            <w:tcBorders>
              <w:top w:val="single" w:sz="4" w:space="0" w:color="auto"/>
              <w:left w:val="nil"/>
              <w:bottom w:val="nil"/>
              <w:right w:val="single" w:sz="4" w:space="0" w:color="000000"/>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b/>
                <w:bCs/>
                <w:color w:val="000000"/>
                <w:sz w:val="24"/>
                <w:szCs w:val="24"/>
              </w:rPr>
            </w:pPr>
            <w:r w:rsidRPr="00E97605">
              <w:rPr>
                <w:rFonts w:ascii="Times New Roman" w:eastAsia="Times New Roman" w:hAnsi="Times New Roman" w:cs="Times New Roman"/>
                <w:b/>
                <w:bCs/>
                <w:color w:val="000000"/>
                <w:sz w:val="24"/>
                <w:szCs w:val="24"/>
              </w:rPr>
              <w:t>JML</w:t>
            </w:r>
          </w:p>
        </w:tc>
        <w:tc>
          <w:tcPr>
            <w:tcW w:w="1249" w:type="dxa"/>
            <w:gridSpan w:val="2"/>
            <w:tcBorders>
              <w:top w:val="single" w:sz="4" w:space="0" w:color="auto"/>
              <w:left w:val="nil"/>
              <w:bottom w:val="nil"/>
              <w:right w:val="single" w:sz="4" w:space="0" w:color="000000"/>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b/>
                <w:bCs/>
                <w:color w:val="000000"/>
                <w:sz w:val="24"/>
                <w:szCs w:val="24"/>
              </w:rPr>
            </w:pPr>
            <w:r w:rsidRPr="00E97605">
              <w:rPr>
                <w:rFonts w:ascii="Times New Roman" w:eastAsia="Times New Roman" w:hAnsi="Times New Roman" w:cs="Times New Roman"/>
                <w:b/>
                <w:bCs/>
                <w:color w:val="000000"/>
                <w:sz w:val="24"/>
                <w:szCs w:val="24"/>
              </w:rPr>
              <w:t>JML</w:t>
            </w:r>
          </w:p>
        </w:tc>
        <w:tc>
          <w:tcPr>
            <w:tcW w:w="3015" w:type="dxa"/>
            <w:gridSpan w:val="4"/>
            <w:tcBorders>
              <w:top w:val="single" w:sz="4" w:space="0" w:color="auto"/>
              <w:left w:val="nil"/>
              <w:bottom w:val="nil"/>
              <w:right w:val="single" w:sz="4" w:space="0" w:color="000000"/>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b/>
                <w:bCs/>
                <w:color w:val="000000"/>
                <w:sz w:val="24"/>
                <w:szCs w:val="24"/>
              </w:rPr>
            </w:pPr>
            <w:r w:rsidRPr="00E97605">
              <w:rPr>
                <w:rFonts w:ascii="Times New Roman" w:eastAsia="Times New Roman" w:hAnsi="Times New Roman" w:cs="Times New Roman"/>
                <w:b/>
                <w:bCs/>
                <w:color w:val="000000"/>
                <w:sz w:val="24"/>
                <w:szCs w:val="24"/>
              </w:rPr>
              <w:t>COVERAGE TELEKOMUNIKASI</w:t>
            </w:r>
          </w:p>
        </w:tc>
      </w:tr>
      <w:tr w:rsidR="00E97605" w:rsidRPr="00E97605" w:rsidTr="00E97605">
        <w:trPr>
          <w:trHeight w:val="300"/>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E97605" w:rsidRPr="00E97605" w:rsidRDefault="00E97605" w:rsidP="00E97605">
            <w:pPr>
              <w:spacing w:after="0" w:line="240" w:lineRule="auto"/>
              <w:rPr>
                <w:rFonts w:ascii="Times New Roman" w:eastAsia="Times New Roman" w:hAnsi="Times New Roman" w:cs="Times New Roman"/>
                <w:b/>
                <w:bCs/>
                <w:color w:val="000000"/>
                <w:sz w:val="24"/>
                <w:szCs w:val="24"/>
              </w:rPr>
            </w:pPr>
          </w:p>
        </w:tc>
        <w:tc>
          <w:tcPr>
            <w:tcW w:w="2671" w:type="dxa"/>
            <w:vMerge/>
            <w:tcBorders>
              <w:top w:val="single" w:sz="4" w:space="0" w:color="auto"/>
              <w:left w:val="single" w:sz="4" w:space="0" w:color="auto"/>
              <w:bottom w:val="single" w:sz="4" w:space="0" w:color="000000"/>
              <w:right w:val="single" w:sz="4" w:space="0" w:color="auto"/>
            </w:tcBorders>
            <w:vAlign w:val="center"/>
            <w:hideMark/>
          </w:tcPr>
          <w:p w:rsidR="00E97605" w:rsidRPr="00E97605" w:rsidRDefault="00E97605" w:rsidP="00E97605">
            <w:pPr>
              <w:spacing w:after="0" w:line="240" w:lineRule="auto"/>
              <w:rPr>
                <w:rFonts w:ascii="Times New Roman" w:eastAsia="Times New Roman" w:hAnsi="Times New Roman" w:cs="Times New Roman"/>
                <w:b/>
                <w:bCs/>
                <w:color w:val="000000"/>
                <w:sz w:val="24"/>
                <w:szCs w:val="24"/>
              </w:rPr>
            </w:pPr>
          </w:p>
        </w:tc>
        <w:tc>
          <w:tcPr>
            <w:tcW w:w="1786" w:type="dxa"/>
            <w:gridSpan w:val="2"/>
            <w:vMerge w:val="restart"/>
            <w:tcBorders>
              <w:top w:val="nil"/>
              <w:left w:val="single" w:sz="4" w:space="0" w:color="auto"/>
              <w:bottom w:val="single" w:sz="4" w:space="0" w:color="000000"/>
              <w:right w:val="single" w:sz="4" w:space="0" w:color="000000"/>
            </w:tcBorders>
            <w:shd w:val="clear" w:color="auto" w:fill="auto"/>
            <w:noWrap/>
            <w:vAlign w:val="center"/>
            <w:hideMark/>
          </w:tcPr>
          <w:p w:rsidR="00E97605" w:rsidRPr="00E97605" w:rsidRDefault="00E97605" w:rsidP="00E97605">
            <w:pPr>
              <w:spacing w:after="0" w:line="240" w:lineRule="auto"/>
              <w:jc w:val="center"/>
              <w:rPr>
                <w:rFonts w:ascii="Times New Roman" w:eastAsia="Times New Roman" w:hAnsi="Times New Roman" w:cs="Times New Roman"/>
                <w:b/>
                <w:bCs/>
                <w:color w:val="000000"/>
                <w:sz w:val="24"/>
                <w:szCs w:val="24"/>
              </w:rPr>
            </w:pPr>
            <w:r w:rsidRPr="00E97605">
              <w:rPr>
                <w:rFonts w:ascii="Times New Roman" w:eastAsia="Times New Roman" w:hAnsi="Times New Roman" w:cs="Times New Roman"/>
                <w:b/>
                <w:bCs/>
                <w:color w:val="000000"/>
                <w:sz w:val="24"/>
                <w:szCs w:val="24"/>
              </w:rPr>
              <w:t>KECAMATAN</w:t>
            </w:r>
          </w:p>
        </w:tc>
        <w:tc>
          <w:tcPr>
            <w:tcW w:w="1249" w:type="dxa"/>
            <w:gridSpan w:val="2"/>
            <w:vMerge w:val="restart"/>
            <w:tcBorders>
              <w:top w:val="nil"/>
              <w:left w:val="single" w:sz="4" w:space="0" w:color="auto"/>
              <w:bottom w:val="single" w:sz="4" w:space="0" w:color="000000"/>
              <w:right w:val="single" w:sz="4" w:space="0" w:color="000000"/>
            </w:tcBorders>
            <w:shd w:val="clear" w:color="auto" w:fill="auto"/>
            <w:noWrap/>
            <w:vAlign w:val="center"/>
            <w:hideMark/>
          </w:tcPr>
          <w:p w:rsidR="00E97605" w:rsidRPr="00E97605" w:rsidRDefault="00E97605" w:rsidP="00E97605">
            <w:pPr>
              <w:spacing w:after="0" w:line="240" w:lineRule="auto"/>
              <w:jc w:val="center"/>
              <w:rPr>
                <w:rFonts w:ascii="Times New Roman" w:eastAsia="Times New Roman" w:hAnsi="Times New Roman" w:cs="Times New Roman"/>
                <w:b/>
                <w:bCs/>
                <w:color w:val="000000"/>
                <w:sz w:val="24"/>
                <w:szCs w:val="24"/>
              </w:rPr>
            </w:pPr>
            <w:r w:rsidRPr="00E97605">
              <w:rPr>
                <w:rFonts w:ascii="Times New Roman" w:eastAsia="Times New Roman" w:hAnsi="Times New Roman" w:cs="Times New Roman"/>
                <w:b/>
                <w:bCs/>
                <w:color w:val="000000"/>
                <w:sz w:val="24"/>
                <w:szCs w:val="24"/>
              </w:rPr>
              <w:t>DESA/ KEL.</w:t>
            </w:r>
          </w:p>
        </w:tc>
        <w:tc>
          <w:tcPr>
            <w:tcW w:w="168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97605" w:rsidRPr="00E97605" w:rsidRDefault="00E97605" w:rsidP="00E97605">
            <w:pPr>
              <w:spacing w:after="0" w:line="240" w:lineRule="auto"/>
              <w:jc w:val="center"/>
              <w:rPr>
                <w:rFonts w:ascii="Times New Roman" w:eastAsia="Times New Roman" w:hAnsi="Times New Roman" w:cs="Times New Roman"/>
                <w:b/>
                <w:bCs/>
                <w:color w:val="000000"/>
                <w:sz w:val="24"/>
                <w:szCs w:val="24"/>
              </w:rPr>
            </w:pPr>
            <w:r w:rsidRPr="00E97605">
              <w:rPr>
                <w:rFonts w:ascii="Times New Roman" w:eastAsia="Times New Roman" w:hAnsi="Times New Roman" w:cs="Times New Roman"/>
                <w:b/>
                <w:bCs/>
                <w:color w:val="000000"/>
                <w:sz w:val="24"/>
                <w:szCs w:val="24"/>
              </w:rPr>
              <w:t>KECAMATAN</w:t>
            </w:r>
          </w:p>
        </w:tc>
        <w:tc>
          <w:tcPr>
            <w:tcW w:w="132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E97605" w:rsidRPr="00E97605" w:rsidRDefault="00E97605" w:rsidP="00E97605">
            <w:pPr>
              <w:spacing w:after="0" w:line="240" w:lineRule="auto"/>
              <w:jc w:val="center"/>
              <w:rPr>
                <w:rFonts w:ascii="Times New Roman" w:eastAsia="Times New Roman" w:hAnsi="Times New Roman" w:cs="Times New Roman"/>
                <w:b/>
                <w:bCs/>
                <w:color w:val="000000"/>
                <w:sz w:val="24"/>
                <w:szCs w:val="24"/>
              </w:rPr>
            </w:pPr>
            <w:r w:rsidRPr="00E97605">
              <w:rPr>
                <w:rFonts w:ascii="Times New Roman" w:eastAsia="Times New Roman" w:hAnsi="Times New Roman" w:cs="Times New Roman"/>
                <w:b/>
                <w:bCs/>
                <w:color w:val="000000"/>
                <w:sz w:val="24"/>
                <w:szCs w:val="24"/>
              </w:rPr>
              <w:t>DESA/ KEL.</w:t>
            </w:r>
          </w:p>
        </w:tc>
      </w:tr>
      <w:tr w:rsidR="00E97605" w:rsidRPr="00E97605" w:rsidTr="00E97605">
        <w:trPr>
          <w:trHeight w:val="300"/>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E97605" w:rsidRPr="00E97605" w:rsidRDefault="00E97605" w:rsidP="00E97605">
            <w:pPr>
              <w:spacing w:after="0" w:line="240" w:lineRule="auto"/>
              <w:rPr>
                <w:rFonts w:ascii="Calibri" w:eastAsia="Times New Roman" w:hAnsi="Calibri" w:cs="Times New Roman"/>
                <w:b/>
                <w:bCs/>
                <w:color w:val="000000"/>
                <w:sz w:val="24"/>
                <w:szCs w:val="24"/>
              </w:rPr>
            </w:pPr>
          </w:p>
        </w:tc>
        <w:tc>
          <w:tcPr>
            <w:tcW w:w="2671" w:type="dxa"/>
            <w:vMerge/>
            <w:tcBorders>
              <w:top w:val="single" w:sz="4" w:space="0" w:color="auto"/>
              <w:left w:val="single" w:sz="4" w:space="0" w:color="auto"/>
              <w:bottom w:val="single" w:sz="4" w:space="0" w:color="000000"/>
              <w:right w:val="single" w:sz="4" w:space="0" w:color="auto"/>
            </w:tcBorders>
            <w:vAlign w:val="center"/>
            <w:hideMark/>
          </w:tcPr>
          <w:p w:rsidR="00E97605" w:rsidRPr="00E97605" w:rsidRDefault="00E97605" w:rsidP="00E97605">
            <w:pPr>
              <w:spacing w:after="0" w:line="240" w:lineRule="auto"/>
              <w:rPr>
                <w:rFonts w:ascii="Calibri" w:eastAsia="Times New Roman" w:hAnsi="Calibri" w:cs="Times New Roman"/>
                <w:b/>
                <w:bCs/>
                <w:color w:val="000000"/>
                <w:sz w:val="24"/>
                <w:szCs w:val="24"/>
              </w:rPr>
            </w:pPr>
          </w:p>
        </w:tc>
        <w:tc>
          <w:tcPr>
            <w:tcW w:w="1786" w:type="dxa"/>
            <w:gridSpan w:val="2"/>
            <w:vMerge/>
            <w:tcBorders>
              <w:top w:val="nil"/>
              <w:left w:val="single" w:sz="4" w:space="0" w:color="auto"/>
              <w:bottom w:val="single" w:sz="4" w:space="0" w:color="000000"/>
              <w:right w:val="single" w:sz="4" w:space="0" w:color="000000"/>
            </w:tcBorders>
            <w:vAlign w:val="center"/>
            <w:hideMark/>
          </w:tcPr>
          <w:p w:rsidR="00E97605" w:rsidRPr="00E97605" w:rsidRDefault="00E97605" w:rsidP="00E97605">
            <w:pPr>
              <w:spacing w:after="0" w:line="240" w:lineRule="auto"/>
              <w:rPr>
                <w:rFonts w:ascii="Calibri" w:eastAsia="Times New Roman" w:hAnsi="Calibri" w:cs="Times New Roman"/>
                <w:b/>
                <w:bCs/>
                <w:color w:val="000000"/>
                <w:sz w:val="24"/>
                <w:szCs w:val="24"/>
              </w:rPr>
            </w:pPr>
          </w:p>
        </w:tc>
        <w:tc>
          <w:tcPr>
            <w:tcW w:w="1249" w:type="dxa"/>
            <w:gridSpan w:val="2"/>
            <w:vMerge/>
            <w:tcBorders>
              <w:top w:val="nil"/>
              <w:left w:val="single" w:sz="4" w:space="0" w:color="auto"/>
              <w:bottom w:val="single" w:sz="4" w:space="0" w:color="000000"/>
              <w:right w:val="single" w:sz="4" w:space="0" w:color="000000"/>
            </w:tcBorders>
            <w:vAlign w:val="center"/>
            <w:hideMark/>
          </w:tcPr>
          <w:p w:rsidR="00E97605" w:rsidRPr="00E97605" w:rsidRDefault="00E97605" w:rsidP="00E97605">
            <w:pPr>
              <w:spacing w:after="0" w:line="240" w:lineRule="auto"/>
              <w:rPr>
                <w:rFonts w:ascii="Calibri" w:eastAsia="Times New Roman" w:hAnsi="Calibri" w:cs="Times New Roman"/>
                <w:b/>
                <w:bCs/>
                <w:color w:val="000000"/>
                <w:sz w:val="24"/>
                <w:szCs w:val="24"/>
              </w:rPr>
            </w:pPr>
          </w:p>
        </w:tc>
        <w:tc>
          <w:tcPr>
            <w:tcW w:w="1689" w:type="dxa"/>
            <w:gridSpan w:val="2"/>
            <w:vMerge/>
            <w:tcBorders>
              <w:top w:val="single" w:sz="4" w:space="0" w:color="auto"/>
              <w:left w:val="single" w:sz="4" w:space="0" w:color="auto"/>
              <w:bottom w:val="single" w:sz="4" w:space="0" w:color="000000"/>
              <w:right w:val="single" w:sz="4" w:space="0" w:color="000000"/>
            </w:tcBorders>
            <w:vAlign w:val="center"/>
            <w:hideMark/>
          </w:tcPr>
          <w:p w:rsidR="00E97605" w:rsidRPr="00E97605" w:rsidRDefault="00E97605" w:rsidP="00E97605">
            <w:pPr>
              <w:spacing w:after="0" w:line="240" w:lineRule="auto"/>
              <w:rPr>
                <w:rFonts w:ascii="Calibri" w:eastAsia="Times New Roman" w:hAnsi="Calibri" w:cs="Times New Roman"/>
                <w:b/>
                <w:bCs/>
                <w:color w:val="000000"/>
                <w:sz w:val="24"/>
                <w:szCs w:val="24"/>
              </w:rPr>
            </w:pPr>
          </w:p>
        </w:tc>
        <w:tc>
          <w:tcPr>
            <w:tcW w:w="1326" w:type="dxa"/>
            <w:gridSpan w:val="2"/>
            <w:vMerge/>
            <w:tcBorders>
              <w:top w:val="single" w:sz="4" w:space="0" w:color="auto"/>
              <w:left w:val="single" w:sz="4" w:space="0" w:color="auto"/>
              <w:bottom w:val="single" w:sz="4" w:space="0" w:color="000000"/>
              <w:right w:val="single" w:sz="4" w:space="0" w:color="000000"/>
            </w:tcBorders>
            <w:vAlign w:val="center"/>
            <w:hideMark/>
          </w:tcPr>
          <w:p w:rsidR="00E97605" w:rsidRPr="00E97605" w:rsidRDefault="00E97605" w:rsidP="00E97605">
            <w:pPr>
              <w:spacing w:after="0" w:line="240" w:lineRule="auto"/>
              <w:rPr>
                <w:rFonts w:ascii="Calibri" w:eastAsia="Times New Roman" w:hAnsi="Calibri" w:cs="Times New Roman"/>
                <w:b/>
                <w:bCs/>
                <w:color w:val="000000"/>
                <w:sz w:val="24"/>
                <w:szCs w:val="24"/>
              </w:rPr>
            </w:pPr>
          </w:p>
        </w:tc>
      </w:tr>
      <w:tr w:rsidR="00E97605" w:rsidRPr="00E97605" w:rsidTr="00E97605">
        <w:trPr>
          <w:trHeight w:val="300"/>
        </w:trPr>
        <w:tc>
          <w:tcPr>
            <w:tcW w:w="598" w:type="dxa"/>
            <w:tcBorders>
              <w:top w:val="nil"/>
              <w:left w:val="single" w:sz="4" w:space="0" w:color="auto"/>
              <w:bottom w:val="nil"/>
              <w:right w:val="single" w:sz="4" w:space="0" w:color="auto"/>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1</w:t>
            </w:r>
          </w:p>
        </w:tc>
        <w:tc>
          <w:tcPr>
            <w:tcW w:w="2671"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Kota Samarinda</w:t>
            </w:r>
          </w:p>
        </w:tc>
        <w:tc>
          <w:tcPr>
            <w:tcW w:w="1310"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10 </w:t>
            </w:r>
          </w:p>
        </w:tc>
        <w:tc>
          <w:tcPr>
            <w:tcW w:w="476"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979"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53 </w:t>
            </w:r>
          </w:p>
        </w:tc>
        <w:tc>
          <w:tcPr>
            <w:tcW w:w="270"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1290"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10 </w:t>
            </w:r>
          </w:p>
        </w:tc>
        <w:tc>
          <w:tcPr>
            <w:tcW w:w="399"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1056"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53 </w:t>
            </w:r>
          </w:p>
        </w:tc>
        <w:tc>
          <w:tcPr>
            <w:tcW w:w="270" w:type="dxa"/>
            <w:tcBorders>
              <w:top w:val="nil"/>
              <w:left w:val="nil"/>
              <w:bottom w:val="nil"/>
              <w:right w:val="single" w:sz="4" w:space="0" w:color="auto"/>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r>
      <w:tr w:rsidR="00E97605" w:rsidRPr="00E97605" w:rsidTr="00E97605">
        <w:trPr>
          <w:trHeight w:val="300"/>
        </w:trPr>
        <w:tc>
          <w:tcPr>
            <w:tcW w:w="598" w:type="dxa"/>
            <w:tcBorders>
              <w:top w:val="nil"/>
              <w:left w:val="single" w:sz="4" w:space="0" w:color="auto"/>
              <w:bottom w:val="nil"/>
              <w:right w:val="single" w:sz="4" w:space="0" w:color="auto"/>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2</w:t>
            </w:r>
          </w:p>
        </w:tc>
        <w:tc>
          <w:tcPr>
            <w:tcW w:w="2671"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Kota Balikpapan</w:t>
            </w:r>
          </w:p>
        </w:tc>
        <w:tc>
          <w:tcPr>
            <w:tcW w:w="1310"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5 </w:t>
            </w:r>
          </w:p>
        </w:tc>
        <w:tc>
          <w:tcPr>
            <w:tcW w:w="476"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979"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27 </w:t>
            </w:r>
          </w:p>
        </w:tc>
        <w:tc>
          <w:tcPr>
            <w:tcW w:w="270"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1290"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5 </w:t>
            </w:r>
          </w:p>
        </w:tc>
        <w:tc>
          <w:tcPr>
            <w:tcW w:w="399"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1056"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27 </w:t>
            </w:r>
          </w:p>
        </w:tc>
        <w:tc>
          <w:tcPr>
            <w:tcW w:w="270" w:type="dxa"/>
            <w:tcBorders>
              <w:top w:val="nil"/>
              <w:left w:val="nil"/>
              <w:bottom w:val="nil"/>
              <w:right w:val="single" w:sz="4" w:space="0" w:color="auto"/>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r>
      <w:tr w:rsidR="00E97605" w:rsidRPr="00E97605" w:rsidTr="00E97605">
        <w:trPr>
          <w:trHeight w:val="300"/>
        </w:trPr>
        <w:tc>
          <w:tcPr>
            <w:tcW w:w="598" w:type="dxa"/>
            <w:tcBorders>
              <w:top w:val="nil"/>
              <w:left w:val="single" w:sz="4" w:space="0" w:color="auto"/>
              <w:bottom w:val="nil"/>
              <w:right w:val="single" w:sz="4" w:space="0" w:color="auto"/>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3</w:t>
            </w:r>
          </w:p>
        </w:tc>
        <w:tc>
          <w:tcPr>
            <w:tcW w:w="2671" w:type="dxa"/>
            <w:tcBorders>
              <w:top w:val="nil"/>
              <w:left w:val="nil"/>
              <w:bottom w:val="nil"/>
              <w:right w:val="nil"/>
            </w:tcBorders>
            <w:shd w:val="clear" w:color="000000" w:fill="FFFFFF"/>
            <w:noWrap/>
            <w:vAlign w:val="bottom"/>
            <w:hideMark/>
          </w:tcPr>
          <w:p w:rsidR="00E97605" w:rsidRDefault="00E97605" w:rsidP="00E97605">
            <w:pPr>
              <w:spacing w:after="0" w:line="240" w:lineRule="auto"/>
              <w:rPr>
                <w:rFonts w:ascii="Times New Roman" w:eastAsia="Times New Roman" w:hAnsi="Times New Roman" w:cs="Times New Roman"/>
                <w:color w:val="000000"/>
                <w:sz w:val="24"/>
                <w:szCs w:val="24"/>
              </w:rPr>
            </w:pPr>
          </w:p>
          <w:p w:rsidR="00E97605" w:rsidRPr="00E97605" w:rsidRDefault="00E97605" w:rsidP="00E97605">
            <w:pPr>
              <w:spacing w:after="0" w:line="240" w:lineRule="auto"/>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Kabupaten Kutai Kartanegara</w:t>
            </w:r>
          </w:p>
        </w:tc>
        <w:tc>
          <w:tcPr>
            <w:tcW w:w="1310"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18 </w:t>
            </w:r>
          </w:p>
        </w:tc>
        <w:tc>
          <w:tcPr>
            <w:tcW w:w="476"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979"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228 </w:t>
            </w:r>
          </w:p>
        </w:tc>
        <w:tc>
          <w:tcPr>
            <w:tcW w:w="270"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1290"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18 </w:t>
            </w:r>
          </w:p>
        </w:tc>
        <w:tc>
          <w:tcPr>
            <w:tcW w:w="399"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1056"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161 </w:t>
            </w:r>
          </w:p>
        </w:tc>
        <w:tc>
          <w:tcPr>
            <w:tcW w:w="270" w:type="dxa"/>
            <w:tcBorders>
              <w:top w:val="nil"/>
              <w:left w:val="nil"/>
              <w:bottom w:val="nil"/>
              <w:right w:val="single" w:sz="4" w:space="0" w:color="auto"/>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r>
      <w:tr w:rsidR="00E97605" w:rsidRPr="00E97605" w:rsidTr="00E97605">
        <w:trPr>
          <w:trHeight w:val="300"/>
        </w:trPr>
        <w:tc>
          <w:tcPr>
            <w:tcW w:w="598" w:type="dxa"/>
            <w:tcBorders>
              <w:top w:val="nil"/>
              <w:left w:val="single" w:sz="4" w:space="0" w:color="auto"/>
              <w:bottom w:val="nil"/>
              <w:right w:val="single" w:sz="4" w:space="0" w:color="auto"/>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4</w:t>
            </w:r>
          </w:p>
        </w:tc>
        <w:tc>
          <w:tcPr>
            <w:tcW w:w="2671"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Kota Bontang</w:t>
            </w:r>
          </w:p>
        </w:tc>
        <w:tc>
          <w:tcPr>
            <w:tcW w:w="1310"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3 </w:t>
            </w:r>
          </w:p>
        </w:tc>
        <w:tc>
          <w:tcPr>
            <w:tcW w:w="476"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979"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15 </w:t>
            </w:r>
          </w:p>
        </w:tc>
        <w:tc>
          <w:tcPr>
            <w:tcW w:w="270"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1290"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3 </w:t>
            </w:r>
          </w:p>
        </w:tc>
        <w:tc>
          <w:tcPr>
            <w:tcW w:w="399" w:type="dxa"/>
            <w:tcBorders>
              <w:top w:val="nil"/>
              <w:left w:val="nil"/>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1056" w:type="dxa"/>
            <w:tcBorders>
              <w:top w:val="nil"/>
              <w:left w:val="single" w:sz="4" w:space="0" w:color="auto"/>
              <w:bottom w:val="nil"/>
              <w:right w:val="nil"/>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15 </w:t>
            </w:r>
          </w:p>
        </w:tc>
        <w:tc>
          <w:tcPr>
            <w:tcW w:w="270" w:type="dxa"/>
            <w:tcBorders>
              <w:top w:val="nil"/>
              <w:left w:val="nil"/>
              <w:bottom w:val="nil"/>
              <w:right w:val="single" w:sz="4" w:space="0" w:color="auto"/>
            </w:tcBorders>
            <w:shd w:val="clear" w:color="000000" w:fill="FFFFFF"/>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r>
      <w:tr w:rsidR="00E97605" w:rsidRPr="00E97605" w:rsidTr="00E97605">
        <w:trPr>
          <w:trHeight w:val="300"/>
        </w:trPr>
        <w:tc>
          <w:tcPr>
            <w:tcW w:w="598" w:type="dxa"/>
            <w:tcBorders>
              <w:top w:val="nil"/>
              <w:left w:val="single" w:sz="4" w:space="0" w:color="auto"/>
              <w:bottom w:val="nil"/>
              <w:right w:val="single" w:sz="4" w:space="0" w:color="auto"/>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5</w:t>
            </w:r>
          </w:p>
        </w:tc>
        <w:tc>
          <w:tcPr>
            <w:tcW w:w="2671" w:type="dxa"/>
            <w:tcBorders>
              <w:top w:val="nil"/>
              <w:left w:val="nil"/>
              <w:bottom w:val="nil"/>
              <w:right w:val="nil"/>
            </w:tcBorders>
            <w:shd w:val="clear" w:color="auto" w:fill="auto"/>
            <w:noWrap/>
            <w:vAlign w:val="bottom"/>
            <w:hideMark/>
          </w:tcPr>
          <w:p w:rsidR="00E97605" w:rsidRDefault="00E97605" w:rsidP="00E97605">
            <w:pPr>
              <w:spacing w:after="0" w:line="240" w:lineRule="auto"/>
              <w:rPr>
                <w:rFonts w:ascii="Times New Roman" w:eastAsia="Times New Roman" w:hAnsi="Times New Roman" w:cs="Times New Roman"/>
                <w:color w:val="000000"/>
                <w:sz w:val="24"/>
                <w:szCs w:val="24"/>
              </w:rPr>
            </w:pPr>
          </w:p>
          <w:p w:rsidR="00E97605" w:rsidRPr="00E97605" w:rsidRDefault="00E97605" w:rsidP="00E97605">
            <w:pPr>
              <w:spacing w:after="0" w:line="240" w:lineRule="auto"/>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Kabupaten Penajam Paser Utara</w:t>
            </w:r>
          </w:p>
        </w:tc>
        <w:tc>
          <w:tcPr>
            <w:tcW w:w="1310"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4 </w:t>
            </w:r>
          </w:p>
        </w:tc>
        <w:tc>
          <w:tcPr>
            <w:tcW w:w="476"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979"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54 </w:t>
            </w:r>
          </w:p>
        </w:tc>
        <w:tc>
          <w:tcPr>
            <w:tcW w:w="270"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1290"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4 </w:t>
            </w:r>
          </w:p>
        </w:tc>
        <w:tc>
          <w:tcPr>
            <w:tcW w:w="399"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1056"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41 </w:t>
            </w:r>
          </w:p>
        </w:tc>
        <w:tc>
          <w:tcPr>
            <w:tcW w:w="270" w:type="dxa"/>
            <w:tcBorders>
              <w:top w:val="nil"/>
              <w:left w:val="nil"/>
              <w:bottom w:val="nil"/>
              <w:right w:val="single" w:sz="4" w:space="0" w:color="auto"/>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r>
      <w:tr w:rsidR="00E97605" w:rsidRPr="00E97605" w:rsidTr="00E97605">
        <w:trPr>
          <w:trHeight w:val="300"/>
        </w:trPr>
        <w:tc>
          <w:tcPr>
            <w:tcW w:w="598" w:type="dxa"/>
            <w:tcBorders>
              <w:top w:val="nil"/>
              <w:left w:val="single" w:sz="4" w:space="0" w:color="auto"/>
              <w:bottom w:val="nil"/>
              <w:right w:val="single" w:sz="4" w:space="0" w:color="auto"/>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6</w:t>
            </w:r>
          </w:p>
        </w:tc>
        <w:tc>
          <w:tcPr>
            <w:tcW w:w="2671"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Kabupaten Paser</w:t>
            </w:r>
          </w:p>
        </w:tc>
        <w:tc>
          <w:tcPr>
            <w:tcW w:w="1310"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10 </w:t>
            </w:r>
          </w:p>
        </w:tc>
        <w:tc>
          <w:tcPr>
            <w:tcW w:w="476"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979"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137 </w:t>
            </w:r>
          </w:p>
        </w:tc>
        <w:tc>
          <w:tcPr>
            <w:tcW w:w="270"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1290"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10 </w:t>
            </w:r>
          </w:p>
        </w:tc>
        <w:tc>
          <w:tcPr>
            <w:tcW w:w="399"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1056"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102 </w:t>
            </w:r>
          </w:p>
        </w:tc>
        <w:tc>
          <w:tcPr>
            <w:tcW w:w="270" w:type="dxa"/>
            <w:tcBorders>
              <w:top w:val="nil"/>
              <w:left w:val="nil"/>
              <w:bottom w:val="nil"/>
              <w:right w:val="single" w:sz="4" w:space="0" w:color="auto"/>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r>
      <w:tr w:rsidR="00E97605" w:rsidRPr="00E97605" w:rsidTr="00E97605">
        <w:trPr>
          <w:trHeight w:val="300"/>
        </w:trPr>
        <w:tc>
          <w:tcPr>
            <w:tcW w:w="598" w:type="dxa"/>
            <w:tcBorders>
              <w:top w:val="nil"/>
              <w:left w:val="single" w:sz="4" w:space="0" w:color="auto"/>
              <w:bottom w:val="nil"/>
              <w:right w:val="single" w:sz="4" w:space="0" w:color="auto"/>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7</w:t>
            </w:r>
          </w:p>
        </w:tc>
        <w:tc>
          <w:tcPr>
            <w:tcW w:w="2671"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Kabupaten Kutai Timur</w:t>
            </w:r>
          </w:p>
        </w:tc>
        <w:tc>
          <w:tcPr>
            <w:tcW w:w="1310"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18 </w:t>
            </w:r>
          </w:p>
        </w:tc>
        <w:tc>
          <w:tcPr>
            <w:tcW w:w="476"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979"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136 </w:t>
            </w:r>
          </w:p>
        </w:tc>
        <w:tc>
          <w:tcPr>
            <w:tcW w:w="270"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1290"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18 </w:t>
            </w:r>
          </w:p>
        </w:tc>
        <w:tc>
          <w:tcPr>
            <w:tcW w:w="399"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1056"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73 </w:t>
            </w:r>
          </w:p>
        </w:tc>
        <w:tc>
          <w:tcPr>
            <w:tcW w:w="270" w:type="dxa"/>
            <w:tcBorders>
              <w:top w:val="nil"/>
              <w:left w:val="nil"/>
              <w:bottom w:val="nil"/>
              <w:right w:val="single" w:sz="4" w:space="0" w:color="auto"/>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r>
      <w:tr w:rsidR="00E97605" w:rsidRPr="00E97605" w:rsidTr="00E97605">
        <w:trPr>
          <w:trHeight w:val="300"/>
        </w:trPr>
        <w:tc>
          <w:tcPr>
            <w:tcW w:w="598" w:type="dxa"/>
            <w:tcBorders>
              <w:top w:val="nil"/>
              <w:left w:val="single" w:sz="4" w:space="0" w:color="auto"/>
              <w:bottom w:val="nil"/>
              <w:right w:val="single" w:sz="4" w:space="0" w:color="auto"/>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8</w:t>
            </w:r>
          </w:p>
        </w:tc>
        <w:tc>
          <w:tcPr>
            <w:tcW w:w="2671"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Kabupaten Berau</w:t>
            </w:r>
          </w:p>
        </w:tc>
        <w:tc>
          <w:tcPr>
            <w:tcW w:w="1310"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13 </w:t>
            </w:r>
          </w:p>
        </w:tc>
        <w:tc>
          <w:tcPr>
            <w:tcW w:w="476"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979"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110 </w:t>
            </w:r>
          </w:p>
        </w:tc>
        <w:tc>
          <w:tcPr>
            <w:tcW w:w="270"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1290"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13 </w:t>
            </w:r>
          </w:p>
        </w:tc>
        <w:tc>
          <w:tcPr>
            <w:tcW w:w="399"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1056" w:type="dxa"/>
            <w:tcBorders>
              <w:top w:val="nil"/>
              <w:left w:val="single" w:sz="4" w:space="0" w:color="auto"/>
              <w:bottom w:val="nil"/>
              <w:right w:val="nil"/>
            </w:tcBorders>
            <w:shd w:val="clear" w:color="auto" w:fill="auto"/>
            <w:noWrap/>
            <w:vAlign w:val="bottom"/>
            <w:hideMark/>
          </w:tcPr>
          <w:p w:rsidR="00E97605" w:rsidRPr="00E97605" w:rsidRDefault="006312B5" w:rsidP="00E9760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55</w:t>
            </w:r>
          </w:p>
        </w:tc>
        <w:tc>
          <w:tcPr>
            <w:tcW w:w="270" w:type="dxa"/>
            <w:tcBorders>
              <w:top w:val="nil"/>
              <w:left w:val="nil"/>
              <w:bottom w:val="nil"/>
              <w:right w:val="single" w:sz="4" w:space="0" w:color="auto"/>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r>
      <w:tr w:rsidR="00E97605" w:rsidRPr="00E97605" w:rsidTr="00E97605">
        <w:trPr>
          <w:trHeight w:val="300"/>
        </w:trPr>
        <w:tc>
          <w:tcPr>
            <w:tcW w:w="598" w:type="dxa"/>
            <w:tcBorders>
              <w:top w:val="nil"/>
              <w:left w:val="single" w:sz="4" w:space="0" w:color="auto"/>
              <w:bottom w:val="nil"/>
              <w:right w:val="single" w:sz="4" w:space="0" w:color="auto"/>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9</w:t>
            </w:r>
          </w:p>
        </w:tc>
        <w:tc>
          <w:tcPr>
            <w:tcW w:w="2671"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Kabupaten Kutai Barat</w:t>
            </w:r>
          </w:p>
        </w:tc>
        <w:tc>
          <w:tcPr>
            <w:tcW w:w="1310"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16 </w:t>
            </w:r>
          </w:p>
        </w:tc>
        <w:tc>
          <w:tcPr>
            <w:tcW w:w="476"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979"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198 </w:t>
            </w:r>
          </w:p>
        </w:tc>
        <w:tc>
          <w:tcPr>
            <w:tcW w:w="270"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1290"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16 </w:t>
            </w:r>
          </w:p>
        </w:tc>
        <w:tc>
          <w:tcPr>
            <w:tcW w:w="399"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1056"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80 </w:t>
            </w:r>
          </w:p>
        </w:tc>
        <w:tc>
          <w:tcPr>
            <w:tcW w:w="270" w:type="dxa"/>
            <w:tcBorders>
              <w:top w:val="nil"/>
              <w:left w:val="nil"/>
              <w:bottom w:val="nil"/>
              <w:right w:val="single" w:sz="4" w:space="0" w:color="auto"/>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r>
      <w:tr w:rsidR="00E97605" w:rsidRPr="00E97605" w:rsidTr="00E97605">
        <w:trPr>
          <w:trHeight w:val="300"/>
        </w:trPr>
        <w:tc>
          <w:tcPr>
            <w:tcW w:w="598" w:type="dxa"/>
            <w:tcBorders>
              <w:top w:val="nil"/>
              <w:left w:val="single" w:sz="4" w:space="0" w:color="auto"/>
              <w:bottom w:val="nil"/>
              <w:right w:val="single" w:sz="4" w:space="0" w:color="auto"/>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10</w:t>
            </w:r>
          </w:p>
        </w:tc>
        <w:tc>
          <w:tcPr>
            <w:tcW w:w="2671" w:type="dxa"/>
            <w:tcBorders>
              <w:top w:val="nil"/>
              <w:left w:val="nil"/>
              <w:bottom w:val="nil"/>
              <w:right w:val="nil"/>
            </w:tcBorders>
            <w:shd w:val="clear" w:color="auto" w:fill="auto"/>
            <w:noWrap/>
            <w:vAlign w:val="bottom"/>
            <w:hideMark/>
          </w:tcPr>
          <w:p w:rsidR="00E97605" w:rsidRDefault="00E97605" w:rsidP="00E97605">
            <w:pPr>
              <w:spacing w:after="0" w:line="240" w:lineRule="auto"/>
              <w:rPr>
                <w:rFonts w:ascii="Times New Roman" w:eastAsia="Times New Roman" w:hAnsi="Times New Roman" w:cs="Times New Roman"/>
                <w:color w:val="000000"/>
                <w:sz w:val="24"/>
                <w:szCs w:val="24"/>
              </w:rPr>
            </w:pPr>
          </w:p>
          <w:p w:rsidR="00E97605" w:rsidRPr="00E97605" w:rsidRDefault="00E97605" w:rsidP="00E97605">
            <w:pPr>
              <w:spacing w:after="0" w:line="240" w:lineRule="auto"/>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Kabupaten Mahakam Hulu</w:t>
            </w:r>
          </w:p>
        </w:tc>
        <w:tc>
          <w:tcPr>
            <w:tcW w:w="1310"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5 </w:t>
            </w:r>
          </w:p>
        </w:tc>
        <w:tc>
          <w:tcPr>
            <w:tcW w:w="476"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979"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49 </w:t>
            </w:r>
          </w:p>
        </w:tc>
        <w:tc>
          <w:tcPr>
            <w:tcW w:w="270"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1290" w:type="dxa"/>
            <w:tcBorders>
              <w:top w:val="nil"/>
              <w:left w:val="single" w:sz="4" w:space="0" w:color="auto"/>
              <w:bottom w:val="nil"/>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5 </w:t>
            </w:r>
          </w:p>
        </w:tc>
        <w:tc>
          <w:tcPr>
            <w:tcW w:w="399" w:type="dxa"/>
            <w:tcBorders>
              <w:top w:val="nil"/>
              <w:left w:val="nil"/>
              <w:bottom w:val="nil"/>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p>
        </w:tc>
        <w:tc>
          <w:tcPr>
            <w:tcW w:w="1056" w:type="dxa"/>
            <w:tcBorders>
              <w:top w:val="nil"/>
              <w:left w:val="single" w:sz="4" w:space="0" w:color="auto"/>
              <w:bottom w:val="nil"/>
              <w:right w:val="nil"/>
            </w:tcBorders>
            <w:shd w:val="clear" w:color="auto" w:fill="auto"/>
            <w:noWrap/>
            <w:vAlign w:val="bottom"/>
            <w:hideMark/>
          </w:tcPr>
          <w:p w:rsidR="00E97605" w:rsidRPr="00E97605" w:rsidRDefault="006312B5" w:rsidP="00E9760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19</w:t>
            </w:r>
          </w:p>
        </w:tc>
        <w:tc>
          <w:tcPr>
            <w:tcW w:w="270" w:type="dxa"/>
            <w:tcBorders>
              <w:top w:val="nil"/>
              <w:left w:val="nil"/>
              <w:bottom w:val="nil"/>
              <w:right w:val="single" w:sz="4" w:space="0" w:color="auto"/>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r>
      <w:tr w:rsidR="00E97605" w:rsidRPr="00E97605" w:rsidTr="00E97605">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7605" w:rsidRPr="00E97605" w:rsidRDefault="00E97605" w:rsidP="00E97605">
            <w:pPr>
              <w:spacing w:after="0" w:line="240" w:lineRule="auto"/>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2671" w:type="dxa"/>
            <w:tcBorders>
              <w:top w:val="single" w:sz="4" w:space="0" w:color="auto"/>
              <w:left w:val="nil"/>
              <w:bottom w:val="single" w:sz="4" w:space="0" w:color="auto"/>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TOTAL :</w:t>
            </w:r>
          </w:p>
        </w:tc>
        <w:tc>
          <w:tcPr>
            <w:tcW w:w="1310" w:type="dxa"/>
            <w:tcBorders>
              <w:top w:val="single" w:sz="4" w:space="0" w:color="auto"/>
              <w:left w:val="single" w:sz="4" w:space="0" w:color="auto"/>
              <w:bottom w:val="single" w:sz="4" w:space="0" w:color="auto"/>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102 </w:t>
            </w:r>
          </w:p>
        </w:tc>
        <w:tc>
          <w:tcPr>
            <w:tcW w:w="476" w:type="dxa"/>
            <w:tcBorders>
              <w:top w:val="single" w:sz="4" w:space="0" w:color="auto"/>
              <w:left w:val="nil"/>
              <w:bottom w:val="single" w:sz="4" w:space="0" w:color="auto"/>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979" w:type="dxa"/>
            <w:tcBorders>
              <w:top w:val="single" w:sz="4" w:space="0" w:color="auto"/>
              <w:left w:val="single" w:sz="4" w:space="0" w:color="auto"/>
              <w:bottom w:val="single" w:sz="4" w:space="0" w:color="auto"/>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1,007 </w:t>
            </w:r>
          </w:p>
        </w:tc>
        <w:tc>
          <w:tcPr>
            <w:tcW w:w="270" w:type="dxa"/>
            <w:tcBorders>
              <w:top w:val="single" w:sz="4" w:space="0" w:color="auto"/>
              <w:left w:val="nil"/>
              <w:bottom w:val="single" w:sz="4" w:space="0" w:color="auto"/>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1290" w:type="dxa"/>
            <w:tcBorders>
              <w:top w:val="single" w:sz="4" w:space="0" w:color="auto"/>
              <w:left w:val="single" w:sz="4" w:space="0" w:color="auto"/>
              <w:bottom w:val="single" w:sz="4" w:space="0" w:color="auto"/>
              <w:right w:val="nil"/>
            </w:tcBorders>
            <w:shd w:val="clear" w:color="auto" w:fill="auto"/>
            <w:noWrap/>
            <w:vAlign w:val="bottom"/>
            <w:hideMark/>
          </w:tcPr>
          <w:p w:rsidR="00E97605" w:rsidRPr="00E97605" w:rsidRDefault="00E97605" w:rsidP="00E97605">
            <w:pPr>
              <w:spacing w:after="0" w:line="240" w:lineRule="auto"/>
              <w:jc w:val="right"/>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xml:space="preserve">      102 </w:t>
            </w:r>
          </w:p>
        </w:tc>
        <w:tc>
          <w:tcPr>
            <w:tcW w:w="399" w:type="dxa"/>
            <w:tcBorders>
              <w:top w:val="single" w:sz="4" w:space="0" w:color="auto"/>
              <w:left w:val="nil"/>
              <w:bottom w:val="single" w:sz="4" w:space="0" w:color="auto"/>
              <w:right w:val="nil"/>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c>
          <w:tcPr>
            <w:tcW w:w="1056" w:type="dxa"/>
            <w:tcBorders>
              <w:top w:val="single" w:sz="4" w:space="0" w:color="auto"/>
              <w:left w:val="single" w:sz="4" w:space="0" w:color="auto"/>
              <w:bottom w:val="single" w:sz="4" w:space="0" w:color="auto"/>
              <w:right w:val="nil"/>
            </w:tcBorders>
            <w:shd w:val="clear" w:color="auto" w:fill="auto"/>
            <w:noWrap/>
            <w:vAlign w:val="bottom"/>
            <w:hideMark/>
          </w:tcPr>
          <w:p w:rsidR="00E97605" w:rsidRPr="00E97605" w:rsidRDefault="006312B5" w:rsidP="00E9760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626</w:t>
            </w:r>
          </w:p>
        </w:tc>
        <w:tc>
          <w:tcPr>
            <w:tcW w:w="270" w:type="dxa"/>
            <w:tcBorders>
              <w:top w:val="single" w:sz="4" w:space="0" w:color="auto"/>
              <w:left w:val="nil"/>
              <w:bottom w:val="single" w:sz="4" w:space="0" w:color="auto"/>
              <w:right w:val="single" w:sz="4" w:space="0" w:color="auto"/>
            </w:tcBorders>
            <w:shd w:val="clear" w:color="auto" w:fill="auto"/>
            <w:noWrap/>
            <w:vAlign w:val="bottom"/>
            <w:hideMark/>
          </w:tcPr>
          <w:p w:rsidR="00E97605" w:rsidRPr="00E97605" w:rsidRDefault="00E97605" w:rsidP="00E97605">
            <w:pPr>
              <w:spacing w:after="0" w:line="240" w:lineRule="auto"/>
              <w:jc w:val="center"/>
              <w:rPr>
                <w:rFonts w:ascii="Times New Roman" w:eastAsia="Times New Roman" w:hAnsi="Times New Roman" w:cs="Times New Roman"/>
                <w:color w:val="000000"/>
                <w:sz w:val="24"/>
                <w:szCs w:val="24"/>
              </w:rPr>
            </w:pPr>
            <w:r w:rsidRPr="00E97605">
              <w:rPr>
                <w:rFonts w:ascii="Times New Roman" w:eastAsia="Times New Roman" w:hAnsi="Times New Roman" w:cs="Times New Roman"/>
                <w:color w:val="000000"/>
                <w:sz w:val="24"/>
                <w:szCs w:val="24"/>
              </w:rPr>
              <w:t> </w:t>
            </w:r>
          </w:p>
        </w:tc>
      </w:tr>
    </w:tbl>
    <w:p w:rsidR="00E97605" w:rsidRDefault="00E97605" w:rsidP="00E97605">
      <w:pPr>
        <w:rPr>
          <w:sz w:val="24"/>
          <w:szCs w:val="24"/>
        </w:rPr>
      </w:pPr>
    </w:p>
    <w:p w:rsidR="00E97605" w:rsidRDefault="00E97605" w:rsidP="00E97605">
      <w:pPr>
        <w:rPr>
          <w:sz w:val="24"/>
          <w:szCs w:val="24"/>
        </w:rPr>
      </w:pPr>
    </w:p>
    <w:p w:rsidR="00B315EE" w:rsidRDefault="00B315EE" w:rsidP="00B315EE">
      <w:pPr>
        <w:pStyle w:val="Heading2"/>
        <w:numPr>
          <w:ilvl w:val="0"/>
          <w:numId w:val="1"/>
        </w:numPr>
        <w:spacing w:before="0" w:line="360" w:lineRule="auto"/>
        <w:jc w:val="both"/>
        <w:rPr>
          <w:rFonts w:ascii="Times New Roman" w:hAnsi="Times New Roman" w:cs="Times New Roman"/>
          <w:color w:val="auto"/>
        </w:rPr>
      </w:pPr>
      <w:r>
        <w:rPr>
          <w:rFonts w:ascii="Times New Roman" w:hAnsi="Times New Roman" w:cs="Times New Roman"/>
          <w:color w:val="auto"/>
        </w:rPr>
        <w:t>Permasalahan Utama</w:t>
      </w:r>
    </w:p>
    <w:p w:rsidR="00B315EE" w:rsidRDefault="00B315EE" w:rsidP="00B315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Dinas </w:t>
      </w:r>
      <w:r w:rsidR="005B3EA0">
        <w:rPr>
          <w:rFonts w:ascii="Times New Roman" w:hAnsi="Times New Roman" w:cs="Times New Roman"/>
          <w:sz w:val="24"/>
          <w:szCs w:val="24"/>
        </w:rPr>
        <w:t>Komunikasi dan Informatika Provinsi</w:t>
      </w:r>
      <w:r>
        <w:rPr>
          <w:rFonts w:ascii="Times New Roman" w:hAnsi="Times New Roman" w:cs="Times New Roman"/>
          <w:sz w:val="24"/>
          <w:szCs w:val="24"/>
        </w:rPr>
        <w:t xml:space="preserve"> Kaltim dalam melaksanakan tugas pokok dan fungsinya, dihadapkan oleh masalah yang terjadi sehingga baik secara langsung maupun tidak langsung menjadi tantangan dalam proses pemerintahan. Sesuai dengan tugas pokok dan fungsinya,  perm</w:t>
      </w:r>
      <w:r w:rsidR="00633677">
        <w:rPr>
          <w:rFonts w:ascii="Times New Roman" w:hAnsi="Times New Roman" w:cs="Times New Roman"/>
          <w:sz w:val="24"/>
          <w:szCs w:val="24"/>
        </w:rPr>
        <w:t>asalahan yang dihadapi oleh Dina</w:t>
      </w:r>
      <w:r>
        <w:rPr>
          <w:rFonts w:ascii="Times New Roman" w:hAnsi="Times New Roman" w:cs="Times New Roman"/>
          <w:sz w:val="24"/>
          <w:szCs w:val="24"/>
        </w:rPr>
        <w:t xml:space="preserve">s </w:t>
      </w:r>
      <w:r w:rsidR="00633677">
        <w:rPr>
          <w:rFonts w:ascii="Times New Roman" w:hAnsi="Times New Roman" w:cs="Times New Roman"/>
          <w:sz w:val="24"/>
          <w:szCs w:val="24"/>
        </w:rPr>
        <w:t>Komunikasi dan Informatika Provinsi</w:t>
      </w:r>
      <w:r>
        <w:rPr>
          <w:rFonts w:ascii="Times New Roman" w:hAnsi="Times New Roman" w:cs="Times New Roman"/>
          <w:sz w:val="24"/>
          <w:szCs w:val="24"/>
        </w:rPr>
        <w:t xml:space="preserve"> Kaltim adalah sebagai berikut :</w:t>
      </w:r>
    </w:p>
    <w:p w:rsidR="00B315EE" w:rsidRDefault="00B315EE" w:rsidP="00C9008D">
      <w:pPr>
        <w:pStyle w:val="ListParagraph"/>
        <w:numPr>
          <w:ilvl w:val="0"/>
          <w:numId w:val="29"/>
        </w:numPr>
        <w:spacing w:after="0" w:line="360" w:lineRule="auto"/>
        <w:ind w:left="720"/>
        <w:jc w:val="both"/>
        <w:rPr>
          <w:rFonts w:ascii="Times New Roman" w:hAnsi="Times New Roman" w:cs="Times New Roman"/>
          <w:sz w:val="24"/>
          <w:szCs w:val="24"/>
        </w:rPr>
      </w:pPr>
      <w:r w:rsidRPr="00B315EE">
        <w:rPr>
          <w:rFonts w:ascii="Times New Roman" w:hAnsi="Times New Roman" w:cs="Times New Roman"/>
          <w:sz w:val="24"/>
          <w:szCs w:val="24"/>
        </w:rPr>
        <w:t>Dalam perumusan kebijakan teknis bidang komunikasi dan informatika sesuai dengan rencana strategis ya</w:t>
      </w:r>
      <w:r w:rsidR="00C40A95">
        <w:rPr>
          <w:rFonts w:ascii="Times New Roman" w:hAnsi="Times New Roman" w:cs="Times New Roman"/>
          <w:sz w:val="24"/>
          <w:szCs w:val="24"/>
        </w:rPr>
        <w:t>ng ditetapkan Pemerintah Daerah</w:t>
      </w:r>
      <w:r w:rsidR="00C40A95">
        <w:rPr>
          <w:rFonts w:ascii="Times New Roman" w:hAnsi="Times New Roman" w:cs="Times New Roman"/>
          <w:sz w:val="24"/>
          <w:szCs w:val="24"/>
          <w:lang w:val="id-ID"/>
        </w:rPr>
        <w:t xml:space="preserve">, </w:t>
      </w:r>
      <w:r w:rsidRPr="00B315EE">
        <w:rPr>
          <w:rFonts w:ascii="Times New Roman" w:hAnsi="Times New Roman" w:cs="Times New Roman"/>
          <w:sz w:val="24"/>
          <w:szCs w:val="24"/>
        </w:rPr>
        <w:t>yaitu perbaikan tata kelola pemerintahan melalui optimalisasi pemanfaatan IT dalam manajemen pemerintahan masih kurangnya dukungan kebijakan teknis dalam bidang komunikasi dan informatika.</w:t>
      </w:r>
    </w:p>
    <w:p w:rsidR="00B315EE" w:rsidRDefault="00B315EE" w:rsidP="00C9008D">
      <w:pPr>
        <w:pStyle w:val="ListParagraph"/>
        <w:numPr>
          <w:ilvl w:val="0"/>
          <w:numId w:val="29"/>
        </w:numPr>
        <w:spacing w:after="0" w:line="360" w:lineRule="auto"/>
        <w:ind w:left="720"/>
        <w:jc w:val="both"/>
        <w:rPr>
          <w:rFonts w:ascii="Times New Roman" w:hAnsi="Times New Roman" w:cs="Times New Roman"/>
          <w:sz w:val="24"/>
          <w:szCs w:val="24"/>
        </w:rPr>
      </w:pPr>
      <w:r w:rsidRPr="00B315EE">
        <w:rPr>
          <w:rFonts w:ascii="Times New Roman" w:hAnsi="Times New Roman" w:cs="Times New Roman"/>
          <w:sz w:val="24"/>
          <w:szCs w:val="24"/>
        </w:rPr>
        <w:t>Dalam perumusan, perencanaan, pembinaan dan pengendalian kebijakan teknis teknologi informatika dan aplikasi telematika masih kurangnya infrastruktur jaringan TI baik secara makro ataupun mikro sebagai penunjang aplikasi pelayanan publik serta aplikasi yang dibuat oleh masing-masing SKPD untuk pelayanan publik masih belum terintegrasi secara optimal sehingga memungkinkan untuk diretas (</w:t>
      </w:r>
      <w:r w:rsidRPr="00B315EE">
        <w:rPr>
          <w:rFonts w:ascii="Times New Roman" w:hAnsi="Times New Roman" w:cs="Times New Roman"/>
          <w:i/>
          <w:sz w:val="24"/>
          <w:szCs w:val="24"/>
        </w:rPr>
        <w:t>crack</w:t>
      </w:r>
      <w:r w:rsidRPr="00B315EE">
        <w:rPr>
          <w:rFonts w:ascii="Times New Roman" w:hAnsi="Times New Roman" w:cs="Times New Roman"/>
          <w:sz w:val="24"/>
          <w:szCs w:val="24"/>
        </w:rPr>
        <w:t>) oleh pihak yang tidak bertanggung jawab. Disamping itu masih kurangnya pengembangan kemampuan sumber daya manusia dalam Bidang Teknologi Informasi.</w:t>
      </w:r>
    </w:p>
    <w:p w:rsidR="00B315EE" w:rsidRDefault="00B315EE" w:rsidP="00C9008D">
      <w:pPr>
        <w:pStyle w:val="ListParagraph"/>
        <w:numPr>
          <w:ilvl w:val="0"/>
          <w:numId w:val="29"/>
        </w:numPr>
        <w:spacing w:after="0" w:line="360" w:lineRule="auto"/>
        <w:ind w:left="720"/>
        <w:jc w:val="both"/>
        <w:rPr>
          <w:rFonts w:ascii="Times New Roman" w:hAnsi="Times New Roman" w:cs="Times New Roman"/>
          <w:sz w:val="24"/>
          <w:szCs w:val="24"/>
        </w:rPr>
      </w:pPr>
      <w:r w:rsidRPr="00B315EE">
        <w:rPr>
          <w:rFonts w:ascii="Times New Roman" w:hAnsi="Times New Roman" w:cs="Times New Roman"/>
          <w:sz w:val="24"/>
          <w:szCs w:val="24"/>
        </w:rPr>
        <w:t>Dalam perumusan, perencanaan pembinaan, dan pengendalian kebijakan teknis dokumentasi dan informatika masih sang</w:t>
      </w:r>
      <w:r w:rsidR="00C40A95">
        <w:rPr>
          <w:rFonts w:ascii="Times New Roman" w:hAnsi="Times New Roman" w:cs="Times New Roman"/>
          <w:sz w:val="24"/>
          <w:szCs w:val="24"/>
        </w:rPr>
        <w:t>at minimnya pengetahuan masya</w:t>
      </w:r>
      <w:r w:rsidR="00C40A95">
        <w:rPr>
          <w:rFonts w:ascii="Times New Roman" w:hAnsi="Times New Roman" w:cs="Times New Roman"/>
          <w:sz w:val="24"/>
          <w:szCs w:val="24"/>
          <w:lang w:val="id-ID"/>
        </w:rPr>
        <w:t>rak</w:t>
      </w:r>
      <w:r w:rsidRPr="00B315EE">
        <w:rPr>
          <w:rFonts w:ascii="Times New Roman" w:hAnsi="Times New Roman" w:cs="Times New Roman"/>
          <w:sz w:val="24"/>
          <w:szCs w:val="24"/>
        </w:rPr>
        <w:t xml:space="preserve">at tentang informasi mengenai pembangunan di Kalimantan Timur meskipun banyak </w:t>
      </w:r>
      <w:r w:rsidR="00C40A95">
        <w:rPr>
          <w:rFonts w:ascii="Times New Roman" w:hAnsi="Times New Roman" w:cs="Times New Roman"/>
          <w:sz w:val="24"/>
          <w:szCs w:val="24"/>
          <w:lang w:val="id-ID"/>
        </w:rPr>
        <w:t xml:space="preserve">infrastrutur </w:t>
      </w:r>
      <w:r w:rsidR="00C40A95">
        <w:rPr>
          <w:rFonts w:ascii="Times New Roman" w:hAnsi="Times New Roman" w:cs="Times New Roman"/>
          <w:sz w:val="24"/>
          <w:szCs w:val="24"/>
        </w:rPr>
        <w:t>yang telah di</w:t>
      </w:r>
      <w:r w:rsidR="00C40A95">
        <w:rPr>
          <w:rFonts w:ascii="Times New Roman" w:hAnsi="Times New Roman" w:cs="Times New Roman"/>
          <w:sz w:val="24"/>
          <w:szCs w:val="24"/>
          <w:lang w:val="id-ID"/>
        </w:rPr>
        <w:t>bangun</w:t>
      </w:r>
      <w:r w:rsidRPr="00B315EE">
        <w:rPr>
          <w:rFonts w:ascii="Times New Roman" w:hAnsi="Times New Roman" w:cs="Times New Roman"/>
          <w:sz w:val="24"/>
          <w:szCs w:val="24"/>
        </w:rPr>
        <w:t xml:space="preserve"> oleh Gubernur Kaltim.</w:t>
      </w:r>
    </w:p>
    <w:p w:rsidR="00B315EE" w:rsidRDefault="00B315EE" w:rsidP="00C9008D">
      <w:pPr>
        <w:pStyle w:val="ListParagraph"/>
        <w:numPr>
          <w:ilvl w:val="0"/>
          <w:numId w:val="29"/>
        </w:numPr>
        <w:spacing w:after="0" w:line="360" w:lineRule="auto"/>
        <w:ind w:left="720"/>
        <w:jc w:val="both"/>
        <w:rPr>
          <w:rFonts w:ascii="Times New Roman" w:hAnsi="Times New Roman" w:cs="Times New Roman"/>
          <w:sz w:val="24"/>
          <w:szCs w:val="24"/>
        </w:rPr>
      </w:pPr>
      <w:r w:rsidRPr="00B315EE">
        <w:rPr>
          <w:rFonts w:ascii="Times New Roman" w:hAnsi="Times New Roman" w:cs="Times New Roman"/>
          <w:sz w:val="24"/>
          <w:szCs w:val="24"/>
        </w:rPr>
        <w:t>Dalam perumusan, perencanaan pembinaan, dan pengendalian kebijakan teknis pos dan telekomuni</w:t>
      </w:r>
      <w:r w:rsidR="00193F98">
        <w:rPr>
          <w:rFonts w:ascii="Times New Roman" w:hAnsi="Times New Roman" w:cs="Times New Roman"/>
          <w:sz w:val="24"/>
          <w:szCs w:val="24"/>
        </w:rPr>
        <w:t>k</w:t>
      </w:r>
      <w:r w:rsidRPr="00B315EE">
        <w:rPr>
          <w:rFonts w:ascii="Times New Roman" w:hAnsi="Times New Roman" w:cs="Times New Roman"/>
          <w:sz w:val="24"/>
          <w:szCs w:val="24"/>
        </w:rPr>
        <w:t xml:space="preserve">asi masih adanya daerah </w:t>
      </w:r>
      <w:r w:rsidRPr="00B315EE">
        <w:rPr>
          <w:rFonts w:ascii="Times New Roman" w:hAnsi="Times New Roman" w:cs="Times New Roman"/>
          <w:i/>
          <w:sz w:val="24"/>
          <w:szCs w:val="24"/>
        </w:rPr>
        <w:t xml:space="preserve">blank spot </w:t>
      </w:r>
      <w:r w:rsidRPr="00B315EE">
        <w:rPr>
          <w:rFonts w:ascii="Times New Roman" w:hAnsi="Times New Roman" w:cs="Times New Roman"/>
          <w:sz w:val="24"/>
          <w:szCs w:val="24"/>
        </w:rPr>
        <w:t>di wilayah Provinsi Kalimantan Timur terutama di daerah perbatasan, pedalaman, dan daerah tertinggal dimana pihak swasta tidak memungkinkan untuk membangun infrastruktur tersebut dikarenakan belum dinilai menguntungkan.</w:t>
      </w:r>
    </w:p>
    <w:p w:rsidR="00B315EE" w:rsidRPr="00B315EE" w:rsidRDefault="00B315EE" w:rsidP="00C9008D">
      <w:pPr>
        <w:pStyle w:val="ListParagraph"/>
        <w:numPr>
          <w:ilvl w:val="0"/>
          <w:numId w:val="29"/>
        </w:numPr>
        <w:spacing w:after="0" w:line="360" w:lineRule="auto"/>
        <w:ind w:left="720"/>
        <w:jc w:val="both"/>
        <w:rPr>
          <w:rFonts w:ascii="Times New Roman" w:hAnsi="Times New Roman" w:cs="Times New Roman"/>
          <w:sz w:val="24"/>
          <w:szCs w:val="24"/>
        </w:rPr>
      </w:pPr>
      <w:r w:rsidRPr="00B315EE">
        <w:rPr>
          <w:rFonts w:ascii="Times New Roman" w:hAnsi="Times New Roman" w:cs="Times New Roman"/>
          <w:sz w:val="24"/>
          <w:szCs w:val="24"/>
        </w:rPr>
        <w:t>Kurangnya kerjasama dan koordinasi dengan lembaga atau instansi vertikal dalam bidang Kominfo dengan tujuan</w:t>
      </w:r>
      <w:r w:rsidR="003322AF">
        <w:rPr>
          <w:rFonts w:ascii="Times New Roman" w:hAnsi="Times New Roman" w:cs="Times New Roman"/>
          <w:sz w:val="24"/>
          <w:szCs w:val="24"/>
        </w:rPr>
        <w:t xml:space="preserve"> melayani penyebarluasan informa</w:t>
      </w:r>
      <w:r w:rsidRPr="00B315EE">
        <w:rPr>
          <w:rFonts w:ascii="Times New Roman" w:hAnsi="Times New Roman" w:cs="Times New Roman"/>
          <w:sz w:val="24"/>
          <w:szCs w:val="24"/>
        </w:rPr>
        <w:t>si pembangunan daerah.</w:t>
      </w:r>
    </w:p>
    <w:p w:rsidR="00B315EE" w:rsidRDefault="00B315EE" w:rsidP="00B315EE">
      <w:pPr>
        <w:pStyle w:val="ListParagraph"/>
        <w:spacing w:after="0" w:line="360" w:lineRule="auto"/>
        <w:jc w:val="both"/>
        <w:rPr>
          <w:rFonts w:ascii="Times New Roman" w:hAnsi="Times New Roman" w:cs="Times New Roman"/>
          <w:sz w:val="24"/>
          <w:szCs w:val="24"/>
        </w:rPr>
      </w:pPr>
    </w:p>
    <w:p w:rsidR="00BA3D94" w:rsidRDefault="00BA3D94" w:rsidP="00B315EE">
      <w:pPr>
        <w:pStyle w:val="ListParagraph"/>
        <w:spacing w:after="0" w:line="360" w:lineRule="auto"/>
        <w:jc w:val="both"/>
        <w:rPr>
          <w:rFonts w:ascii="Times New Roman" w:hAnsi="Times New Roman" w:cs="Times New Roman"/>
          <w:sz w:val="24"/>
          <w:szCs w:val="24"/>
        </w:rPr>
      </w:pPr>
    </w:p>
    <w:p w:rsidR="00BA3D94" w:rsidRDefault="00BA3D94" w:rsidP="00B315EE">
      <w:pPr>
        <w:pStyle w:val="ListParagraph"/>
        <w:spacing w:after="0" w:line="360" w:lineRule="auto"/>
        <w:jc w:val="both"/>
        <w:rPr>
          <w:rFonts w:ascii="Times New Roman" w:hAnsi="Times New Roman" w:cs="Times New Roman"/>
          <w:sz w:val="24"/>
          <w:szCs w:val="24"/>
        </w:rPr>
      </w:pPr>
    </w:p>
    <w:p w:rsidR="00BA3D94" w:rsidRDefault="00BA3D94" w:rsidP="00B315EE">
      <w:pPr>
        <w:pStyle w:val="ListParagraph"/>
        <w:spacing w:after="0" w:line="360" w:lineRule="auto"/>
        <w:jc w:val="both"/>
        <w:rPr>
          <w:rFonts w:ascii="Times New Roman" w:hAnsi="Times New Roman" w:cs="Times New Roman"/>
          <w:sz w:val="24"/>
          <w:szCs w:val="24"/>
        </w:rPr>
      </w:pPr>
    </w:p>
    <w:p w:rsidR="00BA3D94" w:rsidRDefault="00BA3D94" w:rsidP="00B315EE">
      <w:pPr>
        <w:pStyle w:val="ListParagraph"/>
        <w:spacing w:after="0" w:line="360" w:lineRule="auto"/>
        <w:jc w:val="both"/>
        <w:rPr>
          <w:rFonts w:ascii="Times New Roman" w:hAnsi="Times New Roman" w:cs="Times New Roman"/>
          <w:sz w:val="24"/>
          <w:szCs w:val="24"/>
        </w:rPr>
      </w:pPr>
    </w:p>
    <w:p w:rsidR="00BA3D94" w:rsidRDefault="00BA3D94" w:rsidP="00B315EE">
      <w:pPr>
        <w:pStyle w:val="ListParagraph"/>
        <w:spacing w:after="0" w:line="360" w:lineRule="auto"/>
        <w:jc w:val="both"/>
        <w:rPr>
          <w:rFonts w:ascii="Times New Roman" w:hAnsi="Times New Roman" w:cs="Times New Roman"/>
          <w:sz w:val="24"/>
          <w:szCs w:val="24"/>
        </w:rPr>
      </w:pPr>
    </w:p>
    <w:p w:rsidR="00B315EE" w:rsidRDefault="00B315EE" w:rsidP="00B315EE">
      <w:pPr>
        <w:pStyle w:val="Heading2"/>
        <w:numPr>
          <w:ilvl w:val="0"/>
          <w:numId w:val="1"/>
        </w:numPr>
        <w:spacing w:before="0" w:line="360" w:lineRule="auto"/>
        <w:jc w:val="both"/>
        <w:rPr>
          <w:rFonts w:ascii="Times New Roman" w:hAnsi="Times New Roman" w:cs="Times New Roman"/>
          <w:color w:val="auto"/>
        </w:rPr>
      </w:pPr>
      <w:r>
        <w:rPr>
          <w:rFonts w:ascii="Times New Roman" w:hAnsi="Times New Roman" w:cs="Times New Roman"/>
          <w:color w:val="auto"/>
        </w:rPr>
        <w:t>Susunan</w:t>
      </w:r>
      <w:r w:rsidRPr="00D00201">
        <w:rPr>
          <w:rFonts w:ascii="Times New Roman" w:hAnsi="Times New Roman" w:cs="Times New Roman"/>
          <w:color w:val="auto"/>
        </w:rPr>
        <w:t xml:space="preserve"> Organisasi</w:t>
      </w:r>
    </w:p>
    <w:p w:rsidR="00B315EE" w:rsidRPr="001A7D0A" w:rsidRDefault="00B315EE" w:rsidP="008E3F2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Susunan</w:t>
      </w:r>
      <w:r w:rsidRPr="001A7D0A">
        <w:rPr>
          <w:rFonts w:ascii="Times New Roman" w:hAnsi="Times New Roman" w:cs="Times New Roman"/>
          <w:sz w:val="24"/>
          <w:szCs w:val="24"/>
        </w:rPr>
        <w:t xml:space="preserve"> Dinas Komunikasi dan Informatika Provinsi Kalimantan Timur meliputi  : 1 (satu) orang Kepala Dinas (Eselon IIa), 1 (satu) orang Sekretaris (Eselon IIIa), 4 (empat) Kepala Bidang (Eselon IIIa) dan 3 (tiga) Kepala Subbag (Eselon IVa) serta 12 Kepala Seksi (Eselon IVa). </w:t>
      </w:r>
    </w:p>
    <w:p w:rsidR="00B315EE" w:rsidRPr="001A7D0A" w:rsidRDefault="00B315EE" w:rsidP="008E3F2E">
      <w:pPr>
        <w:tabs>
          <w:tab w:val="left" w:pos="900"/>
        </w:tabs>
        <w:spacing w:after="0" w:line="360" w:lineRule="auto"/>
        <w:ind w:left="360" w:hanging="360"/>
        <w:jc w:val="both"/>
        <w:rPr>
          <w:rFonts w:ascii="Times New Roman" w:hAnsi="Times New Roman" w:cs="Times New Roman"/>
          <w:sz w:val="24"/>
          <w:szCs w:val="24"/>
        </w:rPr>
      </w:pPr>
      <w:r w:rsidRPr="001A7D0A">
        <w:rPr>
          <w:rFonts w:ascii="Times New Roman" w:hAnsi="Times New Roman" w:cs="Times New Roman"/>
          <w:sz w:val="24"/>
          <w:szCs w:val="24"/>
        </w:rPr>
        <w:t xml:space="preserve">Bagan  Dinas Komunikasi dan Informatika Provinsi Kalimantan Timur </w:t>
      </w:r>
      <w:r>
        <w:rPr>
          <w:rFonts w:ascii="Times New Roman" w:hAnsi="Times New Roman" w:cs="Times New Roman"/>
          <w:sz w:val="24"/>
          <w:szCs w:val="24"/>
        </w:rPr>
        <w:t xml:space="preserve">terdiri dari </w:t>
      </w:r>
      <w:r w:rsidR="00F57A01">
        <w:rPr>
          <w:rFonts w:ascii="Times New Roman" w:hAnsi="Times New Roman" w:cs="Times New Roman"/>
          <w:sz w:val="24"/>
          <w:szCs w:val="24"/>
        </w:rPr>
        <w:t>:</w:t>
      </w:r>
    </w:p>
    <w:p w:rsidR="00B315EE" w:rsidRPr="001A7D0A" w:rsidRDefault="00B315EE" w:rsidP="00C9008D">
      <w:pPr>
        <w:pStyle w:val="ListParagraph"/>
        <w:numPr>
          <w:ilvl w:val="0"/>
          <w:numId w:val="8"/>
        </w:numPr>
        <w:spacing w:after="0" w:line="360" w:lineRule="auto"/>
        <w:ind w:left="360"/>
        <w:jc w:val="both"/>
        <w:rPr>
          <w:rFonts w:ascii="Times New Roman" w:hAnsi="Times New Roman" w:cs="Times New Roman"/>
          <w:sz w:val="24"/>
          <w:szCs w:val="24"/>
        </w:rPr>
      </w:pPr>
      <w:r w:rsidRPr="001A7D0A">
        <w:rPr>
          <w:rFonts w:ascii="Times New Roman" w:hAnsi="Times New Roman" w:cs="Times New Roman"/>
          <w:sz w:val="24"/>
          <w:szCs w:val="24"/>
        </w:rPr>
        <w:t>Kepala Dinas.</w:t>
      </w:r>
    </w:p>
    <w:p w:rsidR="00B315EE" w:rsidRPr="001A7D0A" w:rsidRDefault="00B315EE" w:rsidP="00C9008D">
      <w:pPr>
        <w:pStyle w:val="ListParagraph"/>
        <w:numPr>
          <w:ilvl w:val="0"/>
          <w:numId w:val="8"/>
        </w:numPr>
        <w:spacing w:after="0" w:line="360" w:lineRule="auto"/>
        <w:ind w:left="360"/>
        <w:jc w:val="both"/>
        <w:rPr>
          <w:rFonts w:ascii="Times New Roman" w:hAnsi="Times New Roman" w:cs="Times New Roman"/>
          <w:sz w:val="24"/>
          <w:szCs w:val="24"/>
        </w:rPr>
      </w:pPr>
      <w:r w:rsidRPr="001A7D0A">
        <w:rPr>
          <w:rFonts w:ascii="Times New Roman" w:hAnsi="Times New Roman" w:cs="Times New Roman"/>
          <w:sz w:val="24"/>
          <w:szCs w:val="24"/>
        </w:rPr>
        <w:t>Sekretariat.</w:t>
      </w:r>
    </w:p>
    <w:p w:rsidR="00B315EE" w:rsidRPr="001A7D0A" w:rsidRDefault="00B315EE" w:rsidP="00C9008D">
      <w:pPr>
        <w:pStyle w:val="ListParagraph"/>
        <w:numPr>
          <w:ilvl w:val="0"/>
          <w:numId w:val="9"/>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Subbag Umum.</w:t>
      </w:r>
    </w:p>
    <w:p w:rsidR="00B315EE" w:rsidRPr="001A7D0A" w:rsidRDefault="00B315EE" w:rsidP="00C9008D">
      <w:pPr>
        <w:pStyle w:val="ListParagraph"/>
        <w:numPr>
          <w:ilvl w:val="0"/>
          <w:numId w:val="9"/>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Subbag Perencanaan.</w:t>
      </w:r>
    </w:p>
    <w:p w:rsidR="00B315EE" w:rsidRPr="001A7D0A" w:rsidRDefault="00B315EE" w:rsidP="00C9008D">
      <w:pPr>
        <w:pStyle w:val="ListParagraph"/>
        <w:numPr>
          <w:ilvl w:val="0"/>
          <w:numId w:val="9"/>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Subbag Keuangan.</w:t>
      </w:r>
    </w:p>
    <w:p w:rsidR="00B315EE" w:rsidRPr="001A7D0A" w:rsidRDefault="00B315EE" w:rsidP="00C9008D">
      <w:pPr>
        <w:pStyle w:val="ListParagraph"/>
        <w:numPr>
          <w:ilvl w:val="0"/>
          <w:numId w:val="8"/>
        </w:numPr>
        <w:spacing w:after="0" w:line="360" w:lineRule="auto"/>
        <w:ind w:left="360"/>
        <w:jc w:val="both"/>
        <w:rPr>
          <w:rFonts w:ascii="Times New Roman" w:hAnsi="Times New Roman" w:cs="Times New Roman"/>
          <w:sz w:val="24"/>
          <w:szCs w:val="24"/>
        </w:rPr>
      </w:pPr>
      <w:r w:rsidRPr="001A7D0A">
        <w:rPr>
          <w:rFonts w:ascii="Times New Roman" w:hAnsi="Times New Roman" w:cs="Times New Roman"/>
          <w:sz w:val="24"/>
          <w:szCs w:val="24"/>
        </w:rPr>
        <w:t>Bidang Teknologi Informasi.</w:t>
      </w:r>
    </w:p>
    <w:p w:rsidR="00B315EE" w:rsidRPr="001A7D0A" w:rsidRDefault="00B315EE" w:rsidP="00C9008D">
      <w:pPr>
        <w:pStyle w:val="ListParagraph"/>
        <w:numPr>
          <w:ilvl w:val="0"/>
          <w:numId w:val="10"/>
        </w:numPr>
        <w:tabs>
          <w:tab w:val="left" w:pos="720"/>
        </w:tabs>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Seksi Pengembangan Teknologi Informasi.</w:t>
      </w:r>
    </w:p>
    <w:p w:rsidR="00B315EE" w:rsidRPr="001A7D0A" w:rsidRDefault="00B315EE" w:rsidP="00C9008D">
      <w:pPr>
        <w:pStyle w:val="ListParagraph"/>
        <w:numPr>
          <w:ilvl w:val="0"/>
          <w:numId w:val="10"/>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Seksi Kerjasama Teknologi Informasi.</w:t>
      </w:r>
    </w:p>
    <w:p w:rsidR="00B315EE" w:rsidRPr="001A7D0A" w:rsidRDefault="00B315EE" w:rsidP="00C9008D">
      <w:pPr>
        <w:pStyle w:val="ListParagraph"/>
        <w:numPr>
          <w:ilvl w:val="0"/>
          <w:numId w:val="10"/>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Seksi Pemberdayaan Informatika.</w:t>
      </w:r>
    </w:p>
    <w:p w:rsidR="00B315EE" w:rsidRPr="001A7D0A" w:rsidRDefault="00B315EE" w:rsidP="00C9008D">
      <w:pPr>
        <w:pStyle w:val="ListParagraph"/>
        <w:numPr>
          <w:ilvl w:val="0"/>
          <w:numId w:val="8"/>
        </w:numPr>
        <w:spacing w:after="0" w:line="360" w:lineRule="auto"/>
        <w:ind w:left="360"/>
        <w:jc w:val="both"/>
        <w:rPr>
          <w:rFonts w:ascii="Times New Roman" w:hAnsi="Times New Roman" w:cs="Times New Roman"/>
          <w:sz w:val="24"/>
          <w:szCs w:val="24"/>
        </w:rPr>
      </w:pPr>
      <w:r w:rsidRPr="001A7D0A">
        <w:rPr>
          <w:rFonts w:ascii="Times New Roman" w:hAnsi="Times New Roman" w:cs="Times New Roman"/>
          <w:sz w:val="24"/>
          <w:szCs w:val="24"/>
        </w:rPr>
        <w:t>Bidang Aplikasi dan Telematika.</w:t>
      </w:r>
    </w:p>
    <w:p w:rsidR="00B315EE" w:rsidRPr="001A7D0A" w:rsidRDefault="00B315EE" w:rsidP="00C9008D">
      <w:pPr>
        <w:pStyle w:val="ListParagraph"/>
        <w:numPr>
          <w:ilvl w:val="0"/>
          <w:numId w:val="11"/>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Seksi Aplikasi Teknologi.</w:t>
      </w:r>
    </w:p>
    <w:p w:rsidR="00B315EE" w:rsidRPr="001A7D0A" w:rsidRDefault="00B315EE" w:rsidP="00C9008D">
      <w:pPr>
        <w:pStyle w:val="ListParagraph"/>
        <w:numPr>
          <w:ilvl w:val="0"/>
          <w:numId w:val="11"/>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Seksi Telematika.</w:t>
      </w:r>
    </w:p>
    <w:p w:rsidR="00B315EE" w:rsidRPr="001A7D0A" w:rsidRDefault="00B315EE" w:rsidP="00C9008D">
      <w:pPr>
        <w:pStyle w:val="ListParagraph"/>
        <w:numPr>
          <w:ilvl w:val="0"/>
          <w:numId w:val="11"/>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Seksi Media Informasi.</w:t>
      </w:r>
    </w:p>
    <w:p w:rsidR="00B315EE" w:rsidRPr="001A7D0A" w:rsidRDefault="00B315EE" w:rsidP="00C9008D">
      <w:pPr>
        <w:pStyle w:val="ListParagraph"/>
        <w:numPr>
          <w:ilvl w:val="0"/>
          <w:numId w:val="8"/>
        </w:numPr>
        <w:spacing w:after="0" w:line="360" w:lineRule="auto"/>
        <w:ind w:left="360"/>
        <w:jc w:val="both"/>
        <w:rPr>
          <w:rFonts w:ascii="Times New Roman" w:hAnsi="Times New Roman" w:cs="Times New Roman"/>
          <w:sz w:val="24"/>
          <w:szCs w:val="24"/>
        </w:rPr>
      </w:pPr>
      <w:r w:rsidRPr="001A7D0A">
        <w:rPr>
          <w:rFonts w:ascii="Times New Roman" w:hAnsi="Times New Roman" w:cs="Times New Roman"/>
          <w:sz w:val="24"/>
          <w:szCs w:val="24"/>
        </w:rPr>
        <w:t>Bidang Pos dan Telematika.</w:t>
      </w:r>
    </w:p>
    <w:p w:rsidR="00B315EE" w:rsidRPr="001A7D0A" w:rsidRDefault="00B315EE" w:rsidP="00C9008D">
      <w:pPr>
        <w:pStyle w:val="ListParagraph"/>
        <w:numPr>
          <w:ilvl w:val="0"/>
          <w:numId w:val="12"/>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Seksi Pos.</w:t>
      </w:r>
    </w:p>
    <w:p w:rsidR="00B315EE" w:rsidRPr="001A7D0A" w:rsidRDefault="00B315EE" w:rsidP="00C9008D">
      <w:pPr>
        <w:pStyle w:val="ListParagraph"/>
        <w:numPr>
          <w:ilvl w:val="0"/>
          <w:numId w:val="12"/>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Seksi Telekomunikasi.</w:t>
      </w:r>
    </w:p>
    <w:p w:rsidR="00B315EE" w:rsidRPr="001A7D0A" w:rsidRDefault="00B315EE" w:rsidP="00C9008D">
      <w:pPr>
        <w:pStyle w:val="ListParagraph"/>
        <w:numPr>
          <w:ilvl w:val="0"/>
          <w:numId w:val="12"/>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Seksi Monitoring dan Evaluasi.</w:t>
      </w:r>
    </w:p>
    <w:p w:rsidR="00B315EE" w:rsidRPr="001A7D0A" w:rsidRDefault="00B315EE" w:rsidP="00C9008D">
      <w:pPr>
        <w:pStyle w:val="ListParagraph"/>
        <w:numPr>
          <w:ilvl w:val="0"/>
          <w:numId w:val="8"/>
        </w:numPr>
        <w:spacing w:after="0" w:line="360" w:lineRule="auto"/>
        <w:ind w:left="360"/>
        <w:jc w:val="both"/>
        <w:rPr>
          <w:rFonts w:ascii="Times New Roman" w:hAnsi="Times New Roman" w:cs="Times New Roman"/>
          <w:sz w:val="24"/>
          <w:szCs w:val="24"/>
        </w:rPr>
      </w:pPr>
      <w:r w:rsidRPr="001A7D0A">
        <w:rPr>
          <w:rFonts w:ascii="Times New Roman" w:hAnsi="Times New Roman" w:cs="Times New Roman"/>
          <w:sz w:val="24"/>
          <w:szCs w:val="24"/>
        </w:rPr>
        <w:t>Bidang Dokumentasi dan Informasi.</w:t>
      </w:r>
    </w:p>
    <w:p w:rsidR="00B315EE" w:rsidRPr="001A7D0A" w:rsidRDefault="00B315EE" w:rsidP="00C9008D">
      <w:pPr>
        <w:pStyle w:val="ListParagraph"/>
        <w:numPr>
          <w:ilvl w:val="0"/>
          <w:numId w:val="13"/>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Seksi Pengolahan Informasi.</w:t>
      </w:r>
    </w:p>
    <w:p w:rsidR="00B315EE" w:rsidRPr="001A7D0A" w:rsidRDefault="00B315EE" w:rsidP="00C9008D">
      <w:pPr>
        <w:pStyle w:val="ListParagraph"/>
        <w:numPr>
          <w:ilvl w:val="0"/>
          <w:numId w:val="13"/>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Seksi Publikasi dan Dokumentasi.</w:t>
      </w:r>
    </w:p>
    <w:p w:rsidR="00B315EE" w:rsidRPr="001A7D0A" w:rsidRDefault="00B315EE" w:rsidP="00C9008D">
      <w:pPr>
        <w:pStyle w:val="ListParagraph"/>
        <w:numPr>
          <w:ilvl w:val="0"/>
          <w:numId w:val="13"/>
        </w:numPr>
        <w:spacing w:after="0" w:line="360" w:lineRule="auto"/>
        <w:ind w:left="360" w:firstLine="0"/>
        <w:jc w:val="both"/>
        <w:rPr>
          <w:rFonts w:ascii="Times New Roman" w:hAnsi="Times New Roman" w:cs="Times New Roman"/>
          <w:sz w:val="24"/>
          <w:szCs w:val="24"/>
        </w:rPr>
      </w:pPr>
      <w:r w:rsidRPr="001A7D0A">
        <w:rPr>
          <w:rFonts w:ascii="Times New Roman" w:hAnsi="Times New Roman" w:cs="Times New Roman"/>
          <w:sz w:val="24"/>
          <w:szCs w:val="24"/>
        </w:rPr>
        <w:t>Seksi Pelayanan Pers.</w:t>
      </w:r>
    </w:p>
    <w:p w:rsidR="00B315EE" w:rsidRPr="009A6D17" w:rsidRDefault="00B315EE" w:rsidP="00C9008D">
      <w:pPr>
        <w:pStyle w:val="ListParagraph"/>
        <w:numPr>
          <w:ilvl w:val="0"/>
          <w:numId w:val="8"/>
        </w:numPr>
        <w:spacing w:after="0" w:line="360" w:lineRule="auto"/>
        <w:ind w:left="360"/>
        <w:jc w:val="both"/>
        <w:rPr>
          <w:rFonts w:ascii="Times New Roman" w:hAnsi="Times New Roman" w:cs="Times New Roman"/>
        </w:rPr>
      </w:pPr>
      <w:r w:rsidRPr="001A7D0A">
        <w:rPr>
          <w:rFonts w:ascii="Times New Roman" w:hAnsi="Times New Roman" w:cs="Times New Roman"/>
          <w:sz w:val="24"/>
          <w:szCs w:val="24"/>
        </w:rPr>
        <w:t>Kelompok Jabatan Fungsional.</w:t>
      </w:r>
    </w:p>
    <w:p w:rsidR="00B315EE" w:rsidRPr="009A6D17" w:rsidRDefault="00B315EE" w:rsidP="00C9008D">
      <w:pPr>
        <w:pStyle w:val="ListParagraph"/>
        <w:numPr>
          <w:ilvl w:val="0"/>
          <w:numId w:val="16"/>
        </w:numPr>
        <w:spacing w:after="0" w:line="360" w:lineRule="auto"/>
        <w:ind w:left="360" w:firstLine="0"/>
        <w:jc w:val="both"/>
        <w:rPr>
          <w:rFonts w:ascii="Times New Roman" w:hAnsi="Times New Roman" w:cs="Times New Roman"/>
        </w:rPr>
      </w:pPr>
      <w:r>
        <w:rPr>
          <w:rFonts w:ascii="Times New Roman" w:hAnsi="Times New Roman" w:cs="Times New Roman"/>
          <w:sz w:val="24"/>
          <w:szCs w:val="24"/>
        </w:rPr>
        <w:t>Pranata Humas</w:t>
      </w:r>
    </w:p>
    <w:p w:rsidR="00B315EE" w:rsidRPr="00D00201" w:rsidRDefault="00B315EE" w:rsidP="00C9008D">
      <w:pPr>
        <w:pStyle w:val="ListParagraph"/>
        <w:numPr>
          <w:ilvl w:val="0"/>
          <w:numId w:val="16"/>
        </w:numPr>
        <w:spacing w:after="0" w:line="360" w:lineRule="auto"/>
        <w:ind w:left="360" w:firstLine="0"/>
        <w:jc w:val="both"/>
        <w:rPr>
          <w:rFonts w:ascii="Times New Roman" w:hAnsi="Times New Roman" w:cs="Times New Roman"/>
        </w:rPr>
      </w:pPr>
      <w:r>
        <w:rPr>
          <w:rFonts w:ascii="Times New Roman" w:hAnsi="Times New Roman" w:cs="Times New Roman"/>
          <w:sz w:val="24"/>
          <w:szCs w:val="24"/>
        </w:rPr>
        <w:t>Pranata Komputer</w:t>
      </w:r>
    </w:p>
    <w:p w:rsidR="007E2C76" w:rsidRPr="00793D5F" w:rsidRDefault="007E2C76" w:rsidP="00B315EE">
      <w:pPr>
        <w:jc w:val="both"/>
        <w:rPr>
          <w:rFonts w:ascii="Times New Roman" w:hAnsi="Times New Roman" w:cs="Times New Roman"/>
          <w:color w:val="FF0000"/>
        </w:rPr>
      </w:pPr>
    </w:p>
    <w:p w:rsidR="007E2C76" w:rsidRDefault="007E2C76" w:rsidP="00B315EE">
      <w:pPr>
        <w:jc w:val="both"/>
        <w:rPr>
          <w:rFonts w:ascii="Times New Roman" w:hAnsi="Times New Roman" w:cs="Times New Roman"/>
        </w:rPr>
      </w:pPr>
    </w:p>
    <w:p w:rsidR="007E2C76" w:rsidRDefault="007E2C76" w:rsidP="00B315EE">
      <w:pPr>
        <w:jc w:val="both"/>
        <w:rPr>
          <w:rFonts w:ascii="Times New Roman" w:hAnsi="Times New Roman" w:cs="Times New Roman"/>
        </w:rPr>
      </w:pPr>
    </w:p>
    <w:p w:rsidR="007E2C76" w:rsidRDefault="007E2C76" w:rsidP="00B315EE">
      <w:pPr>
        <w:jc w:val="both"/>
        <w:rPr>
          <w:rFonts w:ascii="Times New Roman" w:hAnsi="Times New Roman" w:cs="Times New Roman"/>
        </w:rPr>
      </w:pPr>
    </w:p>
    <w:p w:rsidR="00793D5F" w:rsidRDefault="00793D5F" w:rsidP="00B315EE">
      <w:pPr>
        <w:jc w:val="both"/>
        <w:rPr>
          <w:rFonts w:ascii="Times New Roman" w:hAnsi="Times New Roman" w:cs="Times New Roman"/>
        </w:rPr>
      </w:pPr>
    </w:p>
    <w:p w:rsidR="00BA3D94" w:rsidRDefault="00BA3D94" w:rsidP="00B315EE">
      <w:pPr>
        <w:jc w:val="both"/>
        <w:rPr>
          <w:rFonts w:ascii="Times New Roman" w:hAnsi="Times New Roman" w:cs="Times New Roman"/>
        </w:rPr>
      </w:pPr>
    </w:p>
    <w:p w:rsidR="00793D5F" w:rsidRDefault="00793D5F" w:rsidP="00B315EE">
      <w:pPr>
        <w:jc w:val="both"/>
        <w:rPr>
          <w:rFonts w:ascii="Times New Roman" w:hAnsi="Times New Roman" w:cs="Times New Roman"/>
        </w:rPr>
      </w:pPr>
    </w:p>
    <w:p w:rsidR="00FE4371" w:rsidRDefault="00E246DF" w:rsidP="00B315EE">
      <w:pPr>
        <w:jc w:val="both"/>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2.45pt;width:516.35pt;height:316.95pt;z-index:-251658752">
            <v:imagedata r:id="rId8" o:title="Jabatan Struktural"/>
          </v:shape>
        </w:pict>
      </w: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FE4371" w:rsidRDefault="00FE4371" w:rsidP="00B315EE">
      <w:pPr>
        <w:jc w:val="both"/>
        <w:rPr>
          <w:rFonts w:ascii="Times New Roman" w:hAnsi="Times New Roman" w:cs="Times New Roman"/>
        </w:rPr>
      </w:pPr>
    </w:p>
    <w:p w:rsidR="00B315EE" w:rsidRPr="005E7EBC" w:rsidRDefault="00B315EE" w:rsidP="00B315EE">
      <w:pPr>
        <w:pStyle w:val="Heading2"/>
        <w:numPr>
          <w:ilvl w:val="0"/>
          <w:numId w:val="1"/>
        </w:numPr>
        <w:jc w:val="both"/>
        <w:rPr>
          <w:rFonts w:ascii="Times New Roman" w:hAnsi="Times New Roman" w:cs="Times New Roman"/>
          <w:color w:val="auto"/>
        </w:rPr>
      </w:pPr>
      <w:r>
        <w:rPr>
          <w:rFonts w:ascii="Times New Roman" w:hAnsi="Times New Roman" w:cs="Times New Roman"/>
          <w:color w:val="auto"/>
        </w:rPr>
        <w:t>S</w:t>
      </w:r>
      <w:r w:rsidRPr="00D00201">
        <w:rPr>
          <w:rFonts w:ascii="Times New Roman" w:hAnsi="Times New Roman" w:cs="Times New Roman"/>
          <w:color w:val="auto"/>
        </w:rPr>
        <w:t xml:space="preserve">umber Daya </w:t>
      </w:r>
      <w:r>
        <w:rPr>
          <w:rFonts w:ascii="Times New Roman" w:hAnsi="Times New Roman" w:cs="Times New Roman"/>
          <w:color w:val="auto"/>
        </w:rPr>
        <w:t>Aparatur</w:t>
      </w:r>
    </w:p>
    <w:p w:rsidR="00B315EE" w:rsidRPr="00BA3D94" w:rsidRDefault="00B315EE" w:rsidP="00B315EE">
      <w:pPr>
        <w:autoSpaceDE w:val="0"/>
        <w:autoSpaceDN w:val="0"/>
        <w:adjustRightInd w:val="0"/>
        <w:spacing w:after="0" w:line="360" w:lineRule="auto"/>
        <w:ind w:firstLine="567"/>
        <w:jc w:val="both"/>
        <w:rPr>
          <w:rFonts w:ascii="Times New Roman" w:hAnsi="Times New Roman" w:cs="Times New Roman"/>
          <w:sz w:val="24"/>
          <w:szCs w:val="24"/>
        </w:rPr>
      </w:pPr>
      <w:r w:rsidRPr="00BA3D94">
        <w:rPr>
          <w:rFonts w:ascii="Times New Roman" w:hAnsi="Times New Roman" w:cs="Times New Roman"/>
          <w:sz w:val="24"/>
          <w:szCs w:val="24"/>
        </w:rPr>
        <w:t>Sumber Daya Aparatur di Dinas Komunikasi dan Informatika Provinsi Kaltim berjumlah</w:t>
      </w:r>
      <w:r w:rsidR="00633677" w:rsidRPr="00BA3D94">
        <w:rPr>
          <w:rFonts w:ascii="Times New Roman" w:hAnsi="Times New Roman" w:cs="Times New Roman"/>
          <w:sz w:val="24"/>
          <w:szCs w:val="24"/>
        </w:rPr>
        <w:t xml:space="preserve"> 112</w:t>
      </w:r>
      <w:r w:rsidRPr="00BA3D94">
        <w:rPr>
          <w:rFonts w:ascii="Times New Roman" w:hAnsi="Times New Roman" w:cs="Times New Roman"/>
          <w:sz w:val="24"/>
          <w:szCs w:val="24"/>
        </w:rPr>
        <w:t xml:space="preserve"> orang </w:t>
      </w:r>
      <w:r w:rsidR="009B6BF8" w:rsidRPr="00BA3D94">
        <w:rPr>
          <w:rFonts w:ascii="Times New Roman" w:hAnsi="Times New Roman" w:cs="Times New Roman"/>
          <w:sz w:val="24"/>
          <w:szCs w:val="24"/>
        </w:rPr>
        <w:t>terdiri dari 52</w:t>
      </w:r>
      <w:r w:rsidRPr="00BA3D94">
        <w:rPr>
          <w:rFonts w:ascii="Times New Roman" w:hAnsi="Times New Roman" w:cs="Times New Roman"/>
          <w:sz w:val="24"/>
          <w:szCs w:val="24"/>
        </w:rPr>
        <w:t xml:space="preserve"> orang Pegawai </w:t>
      </w:r>
      <w:r w:rsidR="00633677" w:rsidRPr="00BA3D94">
        <w:rPr>
          <w:rFonts w:ascii="Times New Roman" w:hAnsi="Times New Roman" w:cs="Times New Roman"/>
          <w:sz w:val="24"/>
          <w:szCs w:val="24"/>
        </w:rPr>
        <w:t>Negeri Sipil dan 60</w:t>
      </w:r>
      <w:r w:rsidRPr="00BA3D94">
        <w:rPr>
          <w:rFonts w:ascii="Times New Roman" w:hAnsi="Times New Roman" w:cs="Times New Roman"/>
          <w:sz w:val="24"/>
          <w:szCs w:val="24"/>
        </w:rPr>
        <w:t xml:space="preserve"> orang Non</w:t>
      </w:r>
      <w:r w:rsidR="009C3EFF" w:rsidRPr="00BA3D94">
        <w:rPr>
          <w:rFonts w:ascii="Times New Roman" w:hAnsi="Times New Roman" w:cs="Times New Roman"/>
          <w:sz w:val="24"/>
          <w:szCs w:val="24"/>
          <w:lang w:val="id-ID"/>
        </w:rPr>
        <w:t xml:space="preserve"> </w:t>
      </w:r>
      <w:r w:rsidRPr="00BA3D94">
        <w:rPr>
          <w:rFonts w:ascii="Times New Roman" w:hAnsi="Times New Roman" w:cs="Times New Roman"/>
          <w:sz w:val="24"/>
          <w:szCs w:val="24"/>
        </w:rPr>
        <w:t xml:space="preserve">Pegawai Negeri Sipil (Tenaga Kontrak) yang ditempatkan di semua Bidang-Bidang. Untuk </w:t>
      </w:r>
      <w:r w:rsidR="009B6BF8" w:rsidRPr="00BA3D94">
        <w:rPr>
          <w:rFonts w:ascii="Times New Roman" w:hAnsi="Times New Roman" w:cs="Times New Roman"/>
          <w:sz w:val="24"/>
          <w:szCs w:val="24"/>
        </w:rPr>
        <w:t>52</w:t>
      </w:r>
      <w:r w:rsidRPr="00BA3D94">
        <w:rPr>
          <w:rFonts w:ascii="Times New Roman" w:hAnsi="Times New Roman" w:cs="Times New Roman"/>
          <w:sz w:val="24"/>
          <w:szCs w:val="24"/>
        </w:rPr>
        <w:t xml:space="preserve"> Orang PNS berdasarkan tingkat pendidikannya sebagai berikut :</w:t>
      </w:r>
    </w:p>
    <w:p w:rsidR="00B315EE" w:rsidRPr="00BA3D94" w:rsidRDefault="00B315EE" w:rsidP="00B315EE">
      <w:pPr>
        <w:autoSpaceDE w:val="0"/>
        <w:autoSpaceDN w:val="0"/>
        <w:adjustRightInd w:val="0"/>
        <w:spacing w:after="0" w:line="360" w:lineRule="auto"/>
        <w:jc w:val="both"/>
        <w:rPr>
          <w:rFonts w:ascii="Times New Roman" w:hAnsi="Times New Roman" w:cs="Times New Roman"/>
          <w:sz w:val="24"/>
          <w:szCs w:val="24"/>
        </w:rPr>
      </w:pPr>
      <w:r w:rsidRPr="00BA3D94">
        <w:rPr>
          <w:rFonts w:ascii="Times New Roman" w:hAnsi="Times New Roman" w:cs="Times New Roman"/>
          <w:sz w:val="24"/>
          <w:szCs w:val="24"/>
        </w:rPr>
        <w:t>a.  Pasca Sarjana sebanyak 16 orang ( 30 % )</w:t>
      </w:r>
    </w:p>
    <w:p w:rsidR="00B315EE" w:rsidRPr="00BA3D94" w:rsidRDefault="00B315EE" w:rsidP="00B315EE">
      <w:pPr>
        <w:autoSpaceDE w:val="0"/>
        <w:autoSpaceDN w:val="0"/>
        <w:adjustRightInd w:val="0"/>
        <w:spacing w:after="0" w:line="360" w:lineRule="auto"/>
        <w:jc w:val="both"/>
        <w:rPr>
          <w:rFonts w:ascii="Times New Roman" w:hAnsi="Times New Roman" w:cs="Times New Roman"/>
          <w:sz w:val="24"/>
          <w:szCs w:val="24"/>
        </w:rPr>
      </w:pPr>
      <w:r w:rsidRPr="00BA3D94">
        <w:rPr>
          <w:rFonts w:ascii="Times New Roman" w:hAnsi="Times New Roman" w:cs="Times New Roman"/>
          <w:sz w:val="24"/>
          <w:szCs w:val="24"/>
        </w:rPr>
        <w:t>b.</w:t>
      </w:r>
      <w:r w:rsidR="008F7310" w:rsidRPr="00BA3D94">
        <w:rPr>
          <w:rFonts w:ascii="Times New Roman" w:hAnsi="Times New Roman" w:cs="Times New Roman"/>
          <w:sz w:val="24"/>
          <w:szCs w:val="24"/>
        </w:rPr>
        <w:t xml:space="preserve">  </w:t>
      </w:r>
      <w:r w:rsidRPr="00BA3D94">
        <w:rPr>
          <w:rFonts w:ascii="Times New Roman" w:hAnsi="Times New Roman" w:cs="Times New Roman"/>
          <w:sz w:val="24"/>
          <w:szCs w:val="24"/>
        </w:rPr>
        <w:t>Sarjana sebanyak 27 orang ( 56 % )</w:t>
      </w:r>
    </w:p>
    <w:p w:rsidR="00B315EE" w:rsidRPr="00BA3D94" w:rsidRDefault="00B315EE" w:rsidP="00B315EE">
      <w:pPr>
        <w:autoSpaceDE w:val="0"/>
        <w:autoSpaceDN w:val="0"/>
        <w:adjustRightInd w:val="0"/>
        <w:spacing w:after="0" w:line="360" w:lineRule="auto"/>
        <w:jc w:val="both"/>
        <w:rPr>
          <w:rFonts w:ascii="Times New Roman" w:hAnsi="Times New Roman" w:cs="Times New Roman"/>
          <w:sz w:val="24"/>
          <w:szCs w:val="24"/>
        </w:rPr>
      </w:pPr>
      <w:r w:rsidRPr="00BA3D94">
        <w:rPr>
          <w:rFonts w:ascii="Times New Roman" w:hAnsi="Times New Roman" w:cs="Times New Roman"/>
          <w:sz w:val="24"/>
          <w:szCs w:val="24"/>
        </w:rPr>
        <w:t>c.</w:t>
      </w:r>
      <w:r w:rsidR="008F7310" w:rsidRPr="00BA3D94">
        <w:rPr>
          <w:rFonts w:ascii="Times New Roman" w:hAnsi="Times New Roman" w:cs="Times New Roman"/>
          <w:sz w:val="24"/>
          <w:szCs w:val="24"/>
        </w:rPr>
        <w:t xml:space="preserve">  </w:t>
      </w:r>
      <w:r w:rsidRPr="00BA3D94">
        <w:rPr>
          <w:rFonts w:ascii="Times New Roman" w:hAnsi="Times New Roman" w:cs="Times New Roman"/>
          <w:sz w:val="24"/>
          <w:szCs w:val="24"/>
        </w:rPr>
        <w:t>Diploma sebanyak 3 orang ( 6 % )</w:t>
      </w:r>
    </w:p>
    <w:p w:rsidR="00B315EE" w:rsidRPr="00BA3D94" w:rsidRDefault="00B315EE" w:rsidP="00B315EE">
      <w:pPr>
        <w:autoSpaceDE w:val="0"/>
        <w:autoSpaceDN w:val="0"/>
        <w:adjustRightInd w:val="0"/>
        <w:spacing w:after="0" w:line="360" w:lineRule="auto"/>
        <w:jc w:val="both"/>
        <w:rPr>
          <w:rFonts w:ascii="Times New Roman" w:hAnsi="Times New Roman" w:cs="Times New Roman"/>
          <w:sz w:val="24"/>
          <w:szCs w:val="24"/>
        </w:rPr>
      </w:pPr>
      <w:r w:rsidRPr="00BA3D94">
        <w:rPr>
          <w:rFonts w:ascii="Times New Roman" w:hAnsi="Times New Roman" w:cs="Times New Roman"/>
          <w:sz w:val="24"/>
          <w:szCs w:val="24"/>
        </w:rPr>
        <w:t xml:space="preserve">d. </w:t>
      </w:r>
      <w:r w:rsidR="008F7310" w:rsidRPr="00BA3D94">
        <w:rPr>
          <w:rFonts w:ascii="Times New Roman" w:hAnsi="Times New Roman" w:cs="Times New Roman"/>
          <w:sz w:val="24"/>
          <w:szCs w:val="24"/>
        </w:rPr>
        <w:t xml:space="preserve"> </w:t>
      </w:r>
      <w:r w:rsidRPr="00BA3D94">
        <w:rPr>
          <w:rFonts w:ascii="Times New Roman" w:hAnsi="Times New Roman" w:cs="Times New Roman"/>
          <w:sz w:val="24"/>
          <w:szCs w:val="24"/>
        </w:rPr>
        <w:t xml:space="preserve">SLTA sebanyak 4 orang ( 6 % ) </w:t>
      </w:r>
    </w:p>
    <w:p w:rsidR="00B315EE" w:rsidRPr="00BA3D94" w:rsidRDefault="00B315EE" w:rsidP="00B315EE">
      <w:pPr>
        <w:autoSpaceDE w:val="0"/>
        <w:autoSpaceDN w:val="0"/>
        <w:adjustRightInd w:val="0"/>
        <w:spacing w:after="0" w:line="360" w:lineRule="auto"/>
        <w:jc w:val="both"/>
        <w:rPr>
          <w:rFonts w:ascii="Times New Roman" w:hAnsi="Times New Roman" w:cs="Times New Roman"/>
          <w:sz w:val="24"/>
          <w:szCs w:val="24"/>
        </w:rPr>
      </w:pPr>
      <w:r w:rsidRPr="00BA3D94">
        <w:rPr>
          <w:rFonts w:ascii="Times New Roman" w:hAnsi="Times New Roman" w:cs="Times New Roman"/>
          <w:sz w:val="24"/>
          <w:szCs w:val="24"/>
        </w:rPr>
        <w:t xml:space="preserve">e. </w:t>
      </w:r>
      <w:r w:rsidR="008F7310" w:rsidRPr="00BA3D94">
        <w:rPr>
          <w:rFonts w:ascii="Times New Roman" w:hAnsi="Times New Roman" w:cs="Times New Roman"/>
          <w:sz w:val="24"/>
          <w:szCs w:val="24"/>
        </w:rPr>
        <w:t xml:space="preserve"> </w:t>
      </w:r>
      <w:r w:rsidRPr="00BA3D94">
        <w:rPr>
          <w:rFonts w:ascii="Times New Roman" w:hAnsi="Times New Roman" w:cs="Times New Roman"/>
          <w:sz w:val="24"/>
          <w:szCs w:val="24"/>
        </w:rPr>
        <w:t xml:space="preserve">SLTP sebanyak 1 orang ( 2 % ) </w:t>
      </w:r>
    </w:p>
    <w:p w:rsidR="008037A5" w:rsidRDefault="008037A5" w:rsidP="00B315EE">
      <w:pPr>
        <w:autoSpaceDE w:val="0"/>
        <w:autoSpaceDN w:val="0"/>
        <w:adjustRightInd w:val="0"/>
        <w:spacing w:after="0" w:line="360" w:lineRule="auto"/>
        <w:jc w:val="both"/>
        <w:rPr>
          <w:rFonts w:ascii="Times New Roman" w:hAnsi="Times New Roman" w:cs="Times New Roman"/>
        </w:rPr>
      </w:pPr>
    </w:p>
    <w:p w:rsidR="00FE4371" w:rsidRDefault="00FE4371" w:rsidP="00B315EE">
      <w:pPr>
        <w:autoSpaceDE w:val="0"/>
        <w:autoSpaceDN w:val="0"/>
        <w:adjustRightInd w:val="0"/>
        <w:spacing w:after="0" w:line="360" w:lineRule="auto"/>
        <w:jc w:val="both"/>
        <w:rPr>
          <w:rFonts w:ascii="Times New Roman" w:hAnsi="Times New Roman" w:cs="Times New Roman"/>
        </w:rPr>
      </w:pPr>
    </w:p>
    <w:p w:rsidR="00FE4371" w:rsidRDefault="00FE4371" w:rsidP="00B315EE">
      <w:pPr>
        <w:autoSpaceDE w:val="0"/>
        <w:autoSpaceDN w:val="0"/>
        <w:adjustRightInd w:val="0"/>
        <w:spacing w:after="0" w:line="360" w:lineRule="auto"/>
        <w:jc w:val="both"/>
        <w:rPr>
          <w:rFonts w:ascii="Times New Roman" w:hAnsi="Times New Roman" w:cs="Times New Roman"/>
        </w:rPr>
      </w:pPr>
    </w:p>
    <w:p w:rsidR="00FE4371" w:rsidRDefault="00FE4371" w:rsidP="00B315EE">
      <w:pPr>
        <w:autoSpaceDE w:val="0"/>
        <w:autoSpaceDN w:val="0"/>
        <w:adjustRightInd w:val="0"/>
        <w:spacing w:after="0" w:line="360" w:lineRule="auto"/>
        <w:jc w:val="both"/>
        <w:rPr>
          <w:rFonts w:ascii="Times New Roman" w:hAnsi="Times New Roman" w:cs="Times New Roman"/>
        </w:rPr>
      </w:pPr>
    </w:p>
    <w:p w:rsidR="00FE4371" w:rsidRDefault="00FE4371" w:rsidP="00B315EE">
      <w:pPr>
        <w:autoSpaceDE w:val="0"/>
        <w:autoSpaceDN w:val="0"/>
        <w:adjustRightInd w:val="0"/>
        <w:spacing w:after="0" w:line="360" w:lineRule="auto"/>
        <w:jc w:val="both"/>
        <w:rPr>
          <w:rFonts w:ascii="Times New Roman" w:hAnsi="Times New Roman" w:cs="Times New Roman"/>
        </w:rPr>
      </w:pPr>
    </w:p>
    <w:p w:rsidR="00FE4371" w:rsidRDefault="00FE4371" w:rsidP="00B315EE">
      <w:pPr>
        <w:autoSpaceDE w:val="0"/>
        <w:autoSpaceDN w:val="0"/>
        <w:adjustRightInd w:val="0"/>
        <w:spacing w:after="0" w:line="360" w:lineRule="auto"/>
        <w:jc w:val="both"/>
        <w:rPr>
          <w:rFonts w:ascii="Times New Roman" w:hAnsi="Times New Roman" w:cs="Times New Roman"/>
        </w:rPr>
      </w:pPr>
    </w:p>
    <w:p w:rsidR="00FE4371" w:rsidRDefault="00FE4371" w:rsidP="00B315EE">
      <w:pPr>
        <w:autoSpaceDE w:val="0"/>
        <w:autoSpaceDN w:val="0"/>
        <w:adjustRightInd w:val="0"/>
        <w:spacing w:after="0" w:line="360" w:lineRule="auto"/>
        <w:jc w:val="both"/>
        <w:rPr>
          <w:rFonts w:ascii="Times New Roman" w:hAnsi="Times New Roman" w:cs="Times New Roman"/>
        </w:rPr>
      </w:pPr>
    </w:p>
    <w:p w:rsidR="00FE4371" w:rsidRDefault="00FE4371" w:rsidP="00B315EE">
      <w:pPr>
        <w:autoSpaceDE w:val="0"/>
        <w:autoSpaceDN w:val="0"/>
        <w:adjustRightInd w:val="0"/>
        <w:spacing w:after="0" w:line="360" w:lineRule="auto"/>
        <w:jc w:val="both"/>
        <w:rPr>
          <w:rFonts w:ascii="Times New Roman" w:hAnsi="Times New Roman" w:cs="Times New Roman"/>
        </w:rPr>
      </w:pPr>
    </w:p>
    <w:p w:rsidR="00FE4371" w:rsidRDefault="00FE4371" w:rsidP="00B315EE">
      <w:pPr>
        <w:autoSpaceDE w:val="0"/>
        <w:autoSpaceDN w:val="0"/>
        <w:adjustRightInd w:val="0"/>
        <w:spacing w:after="0" w:line="360" w:lineRule="auto"/>
        <w:jc w:val="both"/>
        <w:rPr>
          <w:rFonts w:ascii="Times New Roman" w:hAnsi="Times New Roman" w:cs="Times New Roman"/>
        </w:rPr>
      </w:pPr>
    </w:p>
    <w:p w:rsidR="00FE4371" w:rsidRDefault="00FE4371" w:rsidP="00B315EE">
      <w:pPr>
        <w:autoSpaceDE w:val="0"/>
        <w:autoSpaceDN w:val="0"/>
        <w:adjustRightInd w:val="0"/>
        <w:spacing w:after="0" w:line="360" w:lineRule="auto"/>
        <w:jc w:val="both"/>
        <w:rPr>
          <w:rFonts w:ascii="Times New Roman" w:hAnsi="Times New Roman" w:cs="Times New Roman"/>
        </w:rPr>
      </w:pPr>
    </w:p>
    <w:p w:rsidR="008037A5" w:rsidRPr="007D3694" w:rsidRDefault="008037A5" w:rsidP="008037A5">
      <w:pPr>
        <w:autoSpaceDE w:val="0"/>
        <w:autoSpaceDN w:val="0"/>
        <w:adjustRightInd w:val="0"/>
        <w:spacing w:after="0" w:line="360" w:lineRule="auto"/>
        <w:jc w:val="center"/>
        <w:rPr>
          <w:rFonts w:ascii="Times New Roman" w:hAnsi="Times New Roman" w:cs="Times New Roman"/>
          <w:b/>
          <w:sz w:val="24"/>
          <w:szCs w:val="24"/>
        </w:rPr>
      </w:pPr>
      <w:r w:rsidRPr="007D3694">
        <w:rPr>
          <w:rFonts w:ascii="Times New Roman" w:hAnsi="Times New Roman" w:cs="Times New Roman"/>
          <w:b/>
          <w:sz w:val="24"/>
          <w:szCs w:val="24"/>
        </w:rPr>
        <w:t>Tabel.1.2</w:t>
      </w:r>
    </w:p>
    <w:p w:rsidR="008037A5" w:rsidRPr="007D3694" w:rsidRDefault="008037A5" w:rsidP="008037A5">
      <w:pPr>
        <w:autoSpaceDE w:val="0"/>
        <w:autoSpaceDN w:val="0"/>
        <w:adjustRightInd w:val="0"/>
        <w:spacing w:after="0" w:line="360" w:lineRule="auto"/>
        <w:jc w:val="center"/>
        <w:rPr>
          <w:rFonts w:ascii="Times New Roman" w:hAnsi="Times New Roman" w:cs="Times New Roman"/>
          <w:b/>
          <w:sz w:val="24"/>
          <w:szCs w:val="24"/>
        </w:rPr>
      </w:pPr>
      <w:r w:rsidRPr="007D3694">
        <w:rPr>
          <w:rFonts w:ascii="Times New Roman" w:hAnsi="Times New Roman" w:cs="Times New Roman"/>
          <w:b/>
          <w:sz w:val="24"/>
          <w:szCs w:val="24"/>
        </w:rPr>
        <w:t>Data Aparatur Dinas Ko</w:t>
      </w:r>
      <w:r w:rsidR="00FE4371" w:rsidRPr="007D3694">
        <w:rPr>
          <w:rFonts w:ascii="Times New Roman" w:hAnsi="Times New Roman" w:cs="Times New Roman"/>
          <w:b/>
          <w:sz w:val="24"/>
          <w:szCs w:val="24"/>
        </w:rPr>
        <w:t>minfo Provinsi Kaltim Tahun 2016</w:t>
      </w:r>
    </w:p>
    <w:p w:rsidR="00B315EE" w:rsidRDefault="00B315EE" w:rsidP="00B315EE">
      <w:pPr>
        <w:autoSpaceDE w:val="0"/>
        <w:autoSpaceDN w:val="0"/>
        <w:adjustRightInd w:val="0"/>
        <w:spacing w:after="0" w:line="360" w:lineRule="auto"/>
        <w:ind w:firstLine="360"/>
        <w:jc w:val="both"/>
        <w:rPr>
          <w:rFonts w:ascii="Times New Roman" w:hAnsi="Times New Roman" w:cs="Times New Roman"/>
        </w:rPr>
      </w:pPr>
    </w:p>
    <w:tbl>
      <w:tblPr>
        <w:tblW w:w="8962" w:type="dxa"/>
        <w:tblInd w:w="445" w:type="dxa"/>
        <w:tblLook w:val="04A0" w:firstRow="1" w:lastRow="0" w:firstColumn="1" w:lastColumn="0" w:noHBand="0" w:noVBand="1"/>
      </w:tblPr>
      <w:tblGrid>
        <w:gridCol w:w="516"/>
        <w:gridCol w:w="2184"/>
        <w:gridCol w:w="2835"/>
        <w:gridCol w:w="1283"/>
        <w:gridCol w:w="840"/>
        <w:gridCol w:w="1304"/>
      </w:tblGrid>
      <w:tr w:rsidR="00FE4371" w:rsidRPr="00AE36C0" w:rsidTr="00E861E8">
        <w:trPr>
          <w:trHeight w:val="300"/>
        </w:trPr>
        <w:tc>
          <w:tcPr>
            <w:tcW w:w="5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E4371" w:rsidRPr="00AE36C0" w:rsidRDefault="00FE4371" w:rsidP="00E861E8">
            <w:pPr>
              <w:spacing w:after="0" w:line="240" w:lineRule="auto"/>
              <w:jc w:val="center"/>
              <w:rPr>
                <w:rFonts w:ascii="Times New Roman" w:eastAsia="Times New Roman" w:hAnsi="Times New Roman" w:cs="Times New Roman"/>
                <w:b/>
                <w:bCs/>
                <w:sz w:val="20"/>
                <w:szCs w:val="20"/>
              </w:rPr>
            </w:pPr>
            <w:r w:rsidRPr="00AE36C0">
              <w:rPr>
                <w:rFonts w:ascii="Times New Roman" w:eastAsia="Times New Roman" w:hAnsi="Times New Roman" w:cs="Times New Roman"/>
                <w:b/>
                <w:bCs/>
                <w:sz w:val="20"/>
                <w:szCs w:val="20"/>
              </w:rPr>
              <w:t>NO</w:t>
            </w:r>
          </w:p>
        </w:tc>
        <w:tc>
          <w:tcPr>
            <w:tcW w:w="21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E4371" w:rsidRPr="00AE36C0" w:rsidRDefault="00FE4371" w:rsidP="00E861E8">
            <w:pPr>
              <w:spacing w:after="0" w:line="240" w:lineRule="auto"/>
              <w:jc w:val="center"/>
              <w:rPr>
                <w:rFonts w:ascii="Times New Roman" w:eastAsia="Times New Roman" w:hAnsi="Times New Roman" w:cs="Times New Roman"/>
                <w:b/>
                <w:bCs/>
                <w:sz w:val="20"/>
                <w:szCs w:val="20"/>
              </w:rPr>
            </w:pPr>
            <w:r w:rsidRPr="00AE36C0">
              <w:rPr>
                <w:rFonts w:ascii="Times New Roman" w:eastAsia="Times New Roman" w:hAnsi="Times New Roman" w:cs="Times New Roman"/>
                <w:b/>
                <w:bCs/>
                <w:sz w:val="20"/>
                <w:szCs w:val="20"/>
              </w:rPr>
              <w:t>Jabatan</w:t>
            </w:r>
          </w:p>
        </w:tc>
        <w:tc>
          <w:tcPr>
            <w:tcW w:w="2835" w:type="dxa"/>
            <w:vMerge w:val="restart"/>
            <w:tcBorders>
              <w:top w:val="single" w:sz="4" w:space="0" w:color="auto"/>
              <w:left w:val="single" w:sz="4" w:space="0" w:color="auto"/>
              <w:bottom w:val="single" w:sz="4" w:space="0" w:color="000000"/>
              <w:right w:val="nil"/>
            </w:tcBorders>
            <w:shd w:val="clear" w:color="auto" w:fill="auto"/>
            <w:noWrap/>
            <w:vAlign w:val="center"/>
            <w:hideMark/>
          </w:tcPr>
          <w:p w:rsidR="00FE4371" w:rsidRPr="00AE36C0" w:rsidRDefault="00FE4371" w:rsidP="00E861E8">
            <w:pPr>
              <w:spacing w:after="0" w:line="240" w:lineRule="auto"/>
              <w:jc w:val="center"/>
              <w:rPr>
                <w:rFonts w:ascii="Times New Roman" w:eastAsia="Times New Roman" w:hAnsi="Times New Roman" w:cs="Times New Roman"/>
                <w:b/>
                <w:bCs/>
                <w:sz w:val="20"/>
                <w:szCs w:val="20"/>
              </w:rPr>
            </w:pPr>
            <w:r w:rsidRPr="00AE36C0">
              <w:rPr>
                <w:rFonts w:ascii="Times New Roman" w:eastAsia="Times New Roman" w:hAnsi="Times New Roman" w:cs="Times New Roman"/>
                <w:b/>
                <w:bCs/>
                <w:sz w:val="20"/>
                <w:szCs w:val="20"/>
              </w:rPr>
              <w:t>Pangkat/Golongan</w:t>
            </w:r>
          </w:p>
        </w:tc>
        <w:tc>
          <w:tcPr>
            <w:tcW w:w="128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E4371" w:rsidRPr="00AE36C0" w:rsidRDefault="00FE4371" w:rsidP="00E861E8">
            <w:pPr>
              <w:spacing w:after="0" w:line="240" w:lineRule="auto"/>
              <w:jc w:val="center"/>
              <w:rPr>
                <w:rFonts w:ascii="Times New Roman" w:eastAsia="Times New Roman" w:hAnsi="Times New Roman" w:cs="Times New Roman"/>
                <w:b/>
                <w:bCs/>
                <w:sz w:val="20"/>
                <w:szCs w:val="20"/>
              </w:rPr>
            </w:pPr>
            <w:r w:rsidRPr="00AE36C0">
              <w:rPr>
                <w:rFonts w:ascii="Times New Roman" w:eastAsia="Times New Roman" w:hAnsi="Times New Roman" w:cs="Times New Roman"/>
                <w:b/>
                <w:bCs/>
                <w:sz w:val="20"/>
                <w:szCs w:val="20"/>
              </w:rPr>
              <w:t>Pendidikan</w:t>
            </w:r>
          </w:p>
        </w:tc>
        <w:tc>
          <w:tcPr>
            <w:tcW w:w="214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E4371" w:rsidRPr="00AE36C0" w:rsidRDefault="00FE4371" w:rsidP="00E861E8">
            <w:pPr>
              <w:spacing w:after="0" w:line="240" w:lineRule="auto"/>
              <w:jc w:val="center"/>
              <w:rPr>
                <w:rFonts w:ascii="Times New Roman" w:eastAsia="Times New Roman" w:hAnsi="Times New Roman" w:cs="Times New Roman"/>
                <w:b/>
                <w:bCs/>
              </w:rPr>
            </w:pPr>
            <w:r w:rsidRPr="00AE36C0">
              <w:rPr>
                <w:rFonts w:ascii="Times New Roman" w:eastAsia="Times New Roman" w:hAnsi="Times New Roman" w:cs="Times New Roman"/>
                <w:b/>
                <w:bCs/>
              </w:rPr>
              <w:t>JENIS KELAMAN</w:t>
            </w:r>
          </w:p>
        </w:tc>
      </w:tr>
      <w:tr w:rsidR="00FE4371" w:rsidRPr="00AE36C0" w:rsidTr="00E861E8">
        <w:trPr>
          <w:trHeight w:val="315"/>
        </w:trPr>
        <w:tc>
          <w:tcPr>
            <w:tcW w:w="516" w:type="dxa"/>
            <w:vMerge/>
            <w:tcBorders>
              <w:top w:val="single" w:sz="4" w:space="0" w:color="auto"/>
              <w:left w:val="single" w:sz="4" w:space="0" w:color="auto"/>
              <w:bottom w:val="single" w:sz="4" w:space="0" w:color="000000"/>
              <w:right w:val="single" w:sz="4" w:space="0" w:color="auto"/>
            </w:tcBorders>
            <w:vAlign w:val="center"/>
            <w:hideMark/>
          </w:tcPr>
          <w:p w:rsidR="00FE4371" w:rsidRPr="00AE36C0" w:rsidRDefault="00FE4371" w:rsidP="00E861E8">
            <w:pPr>
              <w:spacing w:after="0" w:line="240" w:lineRule="auto"/>
              <w:rPr>
                <w:rFonts w:ascii="Times New Roman" w:eastAsia="Times New Roman" w:hAnsi="Times New Roman" w:cs="Times New Roman"/>
                <w:b/>
                <w:bCs/>
                <w:sz w:val="20"/>
                <w:szCs w:val="20"/>
              </w:rPr>
            </w:pPr>
          </w:p>
        </w:tc>
        <w:tc>
          <w:tcPr>
            <w:tcW w:w="2184" w:type="dxa"/>
            <w:vMerge/>
            <w:tcBorders>
              <w:top w:val="single" w:sz="4" w:space="0" w:color="auto"/>
              <w:left w:val="single" w:sz="4" w:space="0" w:color="auto"/>
              <w:bottom w:val="single" w:sz="4" w:space="0" w:color="000000"/>
              <w:right w:val="single" w:sz="4" w:space="0" w:color="auto"/>
            </w:tcBorders>
            <w:vAlign w:val="center"/>
            <w:hideMark/>
          </w:tcPr>
          <w:p w:rsidR="00FE4371" w:rsidRPr="00AE36C0" w:rsidRDefault="00FE4371" w:rsidP="00E861E8">
            <w:pPr>
              <w:spacing w:after="0" w:line="240" w:lineRule="auto"/>
              <w:rPr>
                <w:rFonts w:ascii="Times New Roman" w:eastAsia="Times New Roman" w:hAnsi="Times New Roman" w:cs="Times New Roman"/>
                <w:b/>
                <w:bCs/>
                <w:sz w:val="20"/>
                <w:szCs w:val="20"/>
              </w:rPr>
            </w:pPr>
          </w:p>
        </w:tc>
        <w:tc>
          <w:tcPr>
            <w:tcW w:w="2835" w:type="dxa"/>
            <w:vMerge/>
            <w:tcBorders>
              <w:top w:val="single" w:sz="4" w:space="0" w:color="auto"/>
              <w:left w:val="single" w:sz="4" w:space="0" w:color="auto"/>
              <w:bottom w:val="single" w:sz="4" w:space="0" w:color="000000"/>
              <w:right w:val="nil"/>
            </w:tcBorders>
            <w:vAlign w:val="center"/>
            <w:hideMark/>
          </w:tcPr>
          <w:p w:rsidR="00FE4371" w:rsidRPr="00AE36C0" w:rsidRDefault="00FE4371" w:rsidP="00E861E8">
            <w:pPr>
              <w:spacing w:after="0" w:line="240" w:lineRule="auto"/>
              <w:rPr>
                <w:rFonts w:ascii="Times New Roman" w:eastAsia="Times New Roman" w:hAnsi="Times New Roman" w:cs="Times New Roman"/>
                <w:b/>
                <w:bCs/>
                <w:sz w:val="20"/>
                <w:szCs w:val="20"/>
              </w:rPr>
            </w:pPr>
          </w:p>
        </w:tc>
        <w:tc>
          <w:tcPr>
            <w:tcW w:w="1283" w:type="dxa"/>
            <w:vMerge/>
            <w:tcBorders>
              <w:top w:val="single" w:sz="8" w:space="0" w:color="auto"/>
              <w:left w:val="single" w:sz="8" w:space="0" w:color="auto"/>
              <w:bottom w:val="single" w:sz="8" w:space="0" w:color="000000"/>
              <w:right w:val="single" w:sz="8" w:space="0" w:color="auto"/>
            </w:tcBorders>
            <w:vAlign w:val="center"/>
            <w:hideMark/>
          </w:tcPr>
          <w:p w:rsidR="00FE4371" w:rsidRPr="00AE36C0" w:rsidRDefault="00FE4371" w:rsidP="00E861E8">
            <w:pPr>
              <w:spacing w:after="0" w:line="240" w:lineRule="auto"/>
              <w:rPr>
                <w:rFonts w:ascii="Times New Roman" w:eastAsia="Times New Roman" w:hAnsi="Times New Roman" w:cs="Times New Roman"/>
                <w:b/>
                <w:bCs/>
                <w:sz w:val="20"/>
                <w:szCs w:val="20"/>
              </w:rPr>
            </w:pPr>
          </w:p>
        </w:tc>
        <w:tc>
          <w:tcPr>
            <w:tcW w:w="840" w:type="dxa"/>
            <w:tcBorders>
              <w:top w:val="nil"/>
              <w:left w:val="nil"/>
              <w:bottom w:val="single" w:sz="4" w:space="0" w:color="auto"/>
              <w:right w:val="single" w:sz="4" w:space="0" w:color="auto"/>
            </w:tcBorders>
            <w:shd w:val="clear" w:color="auto" w:fill="auto"/>
            <w:noWrap/>
            <w:vAlign w:val="bottom"/>
            <w:hideMark/>
          </w:tcPr>
          <w:p w:rsidR="00FE4371" w:rsidRPr="00AE36C0" w:rsidRDefault="00FE4371" w:rsidP="00E861E8">
            <w:pPr>
              <w:spacing w:after="0" w:line="240" w:lineRule="auto"/>
              <w:jc w:val="center"/>
              <w:rPr>
                <w:rFonts w:ascii="Times New Roman" w:eastAsia="Times New Roman" w:hAnsi="Times New Roman" w:cs="Times New Roman"/>
                <w:b/>
                <w:bCs/>
              </w:rPr>
            </w:pPr>
            <w:r w:rsidRPr="00AE36C0">
              <w:rPr>
                <w:rFonts w:ascii="Times New Roman" w:eastAsia="Times New Roman" w:hAnsi="Times New Roman" w:cs="Times New Roman"/>
                <w:b/>
                <w:bCs/>
              </w:rPr>
              <w:t>Laki2</w:t>
            </w:r>
          </w:p>
        </w:tc>
        <w:tc>
          <w:tcPr>
            <w:tcW w:w="1304" w:type="dxa"/>
            <w:tcBorders>
              <w:top w:val="nil"/>
              <w:left w:val="nil"/>
              <w:bottom w:val="single" w:sz="4" w:space="0" w:color="auto"/>
              <w:right w:val="single" w:sz="4" w:space="0" w:color="auto"/>
            </w:tcBorders>
            <w:shd w:val="clear" w:color="auto" w:fill="auto"/>
            <w:noWrap/>
            <w:vAlign w:val="bottom"/>
            <w:hideMark/>
          </w:tcPr>
          <w:p w:rsidR="00FE4371" w:rsidRPr="00AE36C0" w:rsidRDefault="00FE4371" w:rsidP="00E861E8">
            <w:pPr>
              <w:spacing w:after="0" w:line="240" w:lineRule="auto"/>
              <w:jc w:val="center"/>
              <w:rPr>
                <w:rFonts w:ascii="Times New Roman" w:eastAsia="Times New Roman" w:hAnsi="Times New Roman" w:cs="Times New Roman"/>
                <w:b/>
                <w:bCs/>
              </w:rPr>
            </w:pPr>
            <w:r w:rsidRPr="00AE36C0">
              <w:rPr>
                <w:rFonts w:ascii="Times New Roman" w:eastAsia="Times New Roman" w:hAnsi="Times New Roman" w:cs="Times New Roman"/>
                <w:b/>
                <w:bCs/>
              </w:rPr>
              <w:t>Perempuan</w:t>
            </w:r>
          </w:p>
        </w:tc>
      </w:tr>
      <w:tr w:rsidR="00FE4371" w:rsidRPr="00AE36C0" w:rsidTr="00E861E8">
        <w:trPr>
          <w:trHeight w:val="30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b/>
                <w:bCs/>
              </w:rPr>
            </w:pPr>
            <w:r w:rsidRPr="00FE4371">
              <w:rPr>
                <w:rFonts w:ascii="Times New Roman" w:eastAsia="Times New Roman" w:hAnsi="Times New Roman" w:cs="Times New Roman"/>
                <w:b/>
                <w:bCs/>
              </w:rPr>
              <w:t>1</w:t>
            </w:r>
          </w:p>
        </w:tc>
        <w:tc>
          <w:tcPr>
            <w:tcW w:w="218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b/>
                <w:bCs/>
              </w:rPr>
            </w:pPr>
            <w:r w:rsidRPr="00FE4371">
              <w:rPr>
                <w:rFonts w:ascii="Times New Roman" w:eastAsia="Times New Roman" w:hAnsi="Times New Roman" w:cs="Times New Roman"/>
                <w:b/>
                <w:bCs/>
              </w:rPr>
              <w:t>2</w:t>
            </w:r>
          </w:p>
        </w:tc>
        <w:tc>
          <w:tcPr>
            <w:tcW w:w="2835"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b/>
                <w:bCs/>
              </w:rPr>
            </w:pPr>
            <w:r w:rsidRPr="00FE4371">
              <w:rPr>
                <w:rFonts w:ascii="Times New Roman" w:eastAsia="Times New Roman" w:hAnsi="Times New Roman" w:cs="Times New Roman"/>
                <w:b/>
                <w:bCs/>
              </w:rPr>
              <w:t>3</w:t>
            </w:r>
          </w:p>
        </w:tc>
        <w:tc>
          <w:tcPr>
            <w:tcW w:w="1283"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b/>
                <w:bCs/>
              </w:rPr>
            </w:pPr>
            <w:r w:rsidRPr="00FE4371">
              <w:rPr>
                <w:rFonts w:ascii="Times New Roman" w:eastAsia="Times New Roman" w:hAnsi="Times New Roman" w:cs="Times New Roman"/>
                <w:b/>
                <w:bCs/>
              </w:rPr>
              <w:t>4</w:t>
            </w:r>
          </w:p>
        </w:tc>
        <w:tc>
          <w:tcPr>
            <w:tcW w:w="840" w:type="dxa"/>
            <w:tcBorders>
              <w:top w:val="nil"/>
              <w:left w:val="nil"/>
              <w:bottom w:val="single" w:sz="4" w:space="0" w:color="auto"/>
              <w:right w:val="single" w:sz="4" w:space="0" w:color="auto"/>
            </w:tcBorders>
            <w:shd w:val="clear" w:color="auto" w:fill="auto"/>
            <w:noWrap/>
            <w:vAlign w:val="bottom"/>
            <w:hideMark/>
          </w:tcPr>
          <w:p w:rsidR="00FE4371" w:rsidRPr="00FE4371" w:rsidRDefault="00FE4371" w:rsidP="00E861E8">
            <w:pPr>
              <w:spacing w:after="0" w:line="240" w:lineRule="auto"/>
              <w:jc w:val="center"/>
              <w:rPr>
                <w:rFonts w:ascii="Times New Roman" w:eastAsia="Times New Roman" w:hAnsi="Times New Roman" w:cs="Times New Roman"/>
                <w:b/>
                <w:bCs/>
              </w:rPr>
            </w:pPr>
            <w:r w:rsidRPr="00FE4371">
              <w:rPr>
                <w:rFonts w:ascii="Times New Roman" w:eastAsia="Times New Roman" w:hAnsi="Times New Roman" w:cs="Times New Roman"/>
                <w:b/>
                <w:bCs/>
              </w:rPr>
              <w:t>5</w:t>
            </w:r>
          </w:p>
        </w:tc>
        <w:tc>
          <w:tcPr>
            <w:tcW w:w="1304" w:type="dxa"/>
            <w:tcBorders>
              <w:top w:val="nil"/>
              <w:left w:val="nil"/>
              <w:bottom w:val="single" w:sz="4" w:space="0" w:color="auto"/>
              <w:right w:val="single" w:sz="4" w:space="0" w:color="auto"/>
            </w:tcBorders>
            <w:shd w:val="clear" w:color="auto" w:fill="auto"/>
            <w:noWrap/>
            <w:vAlign w:val="bottom"/>
            <w:hideMark/>
          </w:tcPr>
          <w:p w:rsidR="00FE4371" w:rsidRPr="00FE4371" w:rsidRDefault="00FE4371" w:rsidP="00E861E8">
            <w:pPr>
              <w:spacing w:after="0" w:line="240" w:lineRule="auto"/>
              <w:jc w:val="center"/>
              <w:rPr>
                <w:rFonts w:ascii="Times New Roman" w:eastAsia="Times New Roman" w:hAnsi="Times New Roman" w:cs="Times New Roman"/>
                <w:b/>
                <w:bCs/>
              </w:rPr>
            </w:pPr>
            <w:r w:rsidRPr="00FE4371">
              <w:rPr>
                <w:rFonts w:ascii="Times New Roman" w:eastAsia="Times New Roman" w:hAnsi="Times New Roman" w:cs="Times New Roman"/>
                <w:b/>
                <w:bCs/>
              </w:rPr>
              <w:t>6</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sv-SE"/>
              </w:rPr>
              <w:t>1</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Kepala Dinas</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Pembina Utama Muda/ IV-d</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sv-SE"/>
              </w:rPr>
              <w:t>S2</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sv-SE"/>
              </w:rPr>
              <w:t>2</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 xml:space="preserve">Sekretaris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Pembina Tk. I/ IV-b</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sv-SE"/>
              </w:rPr>
              <w:t>S2</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sv-SE"/>
              </w:rPr>
              <w:t>3</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 xml:space="preserve">Kepala Bidang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Pembina Tk. I/ IV-b</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sv-SE"/>
              </w:rPr>
              <w:t>S2</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3</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it-IT"/>
              </w:rPr>
              <w:t>Pembina/ IV-a</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it-IT"/>
              </w:rPr>
              <w:t>S2</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sv-SE"/>
              </w:rPr>
              <w:t>4</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Kepala Sub Bagian</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it-IT"/>
              </w:rPr>
              <w:t>Pembina/ IV-a</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sv-SE"/>
              </w:rPr>
              <w:t>S2</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2</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it-IT"/>
              </w:rPr>
              <w:t>Penata Tk. I/ III-d</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it-IT"/>
              </w:rPr>
              <w:t>S1</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sv-SE"/>
              </w:rPr>
              <w:t>5</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 xml:space="preserve">Kepala Seksi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it-IT"/>
              </w:rPr>
              <w:t>Pembina/ IV-a</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it-IT"/>
              </w:rPr>
              <w:t>S2</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3</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2</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it-IT"/>
              </w:rPr>
              <w:t>Penata Tk. I/ III-d</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it-IT"/>
              </w:rPr>
              <w:t>S1</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6</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Penata Tk. I / III-b</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S2</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it-IT"/>
              </w:rPr>
              <w:t>6</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it-IT"/>
              </w:rPr>
              <w:t>Staf</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Pembina Tk. I/ IV-b</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it-IT"/>
              </w:rPr>
              <w:t>S1</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Penata Tk. I / IV-a</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S2</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Penata Tk. I / III-d</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it-IT"/>
              </w:rPr>
              <w:t>S1</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2</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Penata /IIIc</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it-IT"/>
              </w:rPr>
              <w:t>S1</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it-IT"/>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it-IT"/>
              </w:rPr>
              <w:t>Penata Muda Tk.I/ III-b</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S1</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8</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3</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it-IT"/>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it-IT"/>
              </w:rPr>
              <w:t>Penata Muda/ III-a</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it-IT"/>
              </w:rPr>
              <w:t>S1</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4</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3</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it-IT"/>
              </w:rPr>
              <w:t>Penata Muda/ III-a</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D3</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it-IT"/>
              </w:rPr>
              <w:t>Penata Muda/ III-a</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SLTA</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Pengatur Tk. I/ II-d</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D3</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Pengatur/ II-c</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SLTA</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Pengatur Muda Tk. I/ II-b</w:t>
            </w:r>
          </w:p>
        </w:tc>
        <w:tc>
          <w:tcPr>
            <w:tcW w:w="1283" w:type="dxa"/>
            <w:tcBorders>
              <w:top w:val="nil"/>
              <w:left w:val="nil"/>
              <w:bottom w:val="single" w:sz="8" w:space="0" w:color="auto"/>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sv-SE"/>
              </w:rPr>
              <w:t>SLTA</w:t>
            </w: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c>
          <w:tcPr>
            <w:tcW w:w="1304" w:type="dxa"/>
            <w:tcBorders>
              <w:top w:val="nil"/>
              <w:left w:val="nil"/>
              <w:bottom w:val="single" w:sz="4" w:space="0" w:color="auto"/>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r>
      <w:tr w:rsidR="00FE4371" w:rsidRPr="00AE36C0" w:rsidTr="00E861E8">
        <w:trPr>
          <w:trHeight w:val="315"/>
        </w:trPr>
        <w:tc>
          <w:tcPr>
            <w:tcW w:w="516" w:type="dxa"/>
            <w:tcBorders>
              <w:top w:val="nil"/>
              <w:left w:val="single" w:sz="8" w:space="0" w:color="auto"/>
              <w:bottom w:val="single" w:sz="8" w:space="0" w:color="auto"/>
              <w:right w:val="single" w:sz="8" w:space="0" w:color="auto"/>
            </w:tcBorders>
            <w:shd w:val="clear" w:color="auto" w:fill="auto"/>
            <w:noWrap/>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single" w:sz="8" w:space="0" w:color="auto"/>
            </w:tcBorders>
            <w:shd w:val="clear" w:color="auto" w:fill="auto"/>
            <w:noWrap/>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lang w:val="sv-SE"/>
              </w:rPr>
              <w:t>Pengatur Muda/ II-a</w:t>
            </w:r>
          </w:p>
        </w:tc>
        <w:tc>
          <w:tcPr>
            <w:tcW w:w="1283" w:type="dxa"/>
            <w:tcBorders>
              <w:top w:val="nil"/>
              <w:left w:val="nil"/>
              <w:bottom w:val="nil"/>
              <w:right w:val="nil"/>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lang w:val="sv-SE"/>
              </w:rPr>
              <w:t>SLTP</w:t>
            </w:r>
          </w:p>
        </w:tc>
        <w:tc>
          <w:tcPr>
            <w:tcW w:w="840" w:type="dxa"/>
            <w:tcBorders>
              <w:top w:val="nil"/>
              <w:left w:val="single" w:sz="4" w:space="0" w:color="auto"/>
              <w:bottom w:val="nil"/>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w:t>
            </w:r>
          </w:p>
        </w:tc>
        <w:tc>
          <w:tcPr>
            <w:tcW w:w="1304" w:type="dxa"/>
            <w:tcBorders>
              <w:top w:val="nil"/>
              <w:left w:val="nil"/>
              <w:bottom w:val="nil"/>
              <w:right w:val="single" w:sz="4" w:space="0" w:color="auto"/>
            </w:tcBorders>
            <w:shd w:val="clear" w:color="auto" w:fill="auto"/>
            <w:noWrap/>
            <w:vAlign w:val="center"/>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w:t>
            </w:r>
          </w:p>
        </w:tc>
      </w:tr>
      <w:tr w:rsidR="00FE4371" w:rsidRPr="00AE36C0" w:rsidTr="00E861E8">
        <w:trPr>
          <w:trHeight w:val="315"/>
        </w:trPr>
        <w:tc>
          <w:tcPr>
            <w:tcW w:w="516" w:type="dxa"/>
            <w:tcBorders>
              <w:top w:val="nil"/>
              <w:left w:val="single" w:sz="8" w:space="0" w:color="auto"/>
              <w:bottom w:val="single" w:sz="8" w:space="0" w:color="auto"/>
              <w:right w:val="nil"/>
            </w:tcBorders>
            <w:shd w:val="clear" w:color="auto" w:fill="auto"/>
            <w:noWrap/>
            <w:vAlign w:val="bottom"/>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184" w:type="dxa"/>
            <w:tcBorders>
              <w:top w:val="nil"/>
              <w:left w:val="nil"/>
              <w:bottom w:val="single" w:sz="8" w:space="0" w:color="auto"/>
              <w:right w:val="nil"/>
            </w:tcBorders>
            <w:shd w:val="clear" w:color="auto" w:fill="auto"/>
            <w:noWrap/>
            <w:vAlign w:val="bottom"/>
            <w:hideMark/>
          </w:tcPr>
          <w:p w:rsidR="00FE4371" w:rsidRPr="00FE4371" w:rsidRDefault="00FE4371" w:rsidP="00E861E8">
            <w:pPr>
              <w:spacing w:after="0" w:line="240" w:lineRule="auto"/>
              <w:rPr>
                <w:rFonts w:ascii="Times New Roman" w:eastAsia="Times New Roman" w:hAnsi="Times New Roman" w:cs="Times New Roman"/>
              </w:rPr>
            </w:pPr>
            <w:r w:rsidRPr="00FE4371">
              <w:rPr>
                <w:rFonts w:ascii="Times New Roman" w:eastAsia="Times New Roman" w:hAnsi="Times New Roman" w:cs="Times New Roman"/>
              </w:rPr>
              <w:t> </w:t>
            </w:r>
          </w:p>
        </w:tc>
        <w:tc>
          <w:tcPr>
            <w:tcW w:w="2835" w:type="dxa"/>
            <w:tcBorders>
              <w:top w:val="nil"/>
              <w:left w:val="nil"/>
              <w:bottom w:val="single" w:sz="8" w:space="0" w:color="auto"/>
              <w:right w:val="single" w:sz="8" w:space="0" w:color="auto"/>
            </w:tcBorders>
            <w:shd w:val="clear" w:color="auto" w:fill="auto"/>
            <w:vAlign w:val="center"/>
            <w:hideMark/>
          </w:tcPr>
          <w:p w:rsidR="00FE4371" w:rsidRPr="00FE4371" w:rsidRDefault="00FE4371" w:rsidP="00E861E8">
            <w:pPr>
              <w:spacing w:after="0" w:line="240" w:lineRule="auto"/>
              <w:jc w:val="center"/>
              <w:rPr>
                <w:rFonts w:ascii="Times New Roman" w:eastAsia="Times New Roman" w:hAnsi="Times New Roman" w:cs="Times New Roman"/>
                <w:b/>
                <w:bCs/>
              </w:rPr>
            </w:pPr>
            <w:r w:rsidRPr="00FE4371">
              <w:rPr>
                <w:rFonts w:ascii="Times New Roman" w:eastAsia="Times New Roman" w:hAnsi="Times New Roman" w:cs="Times New Roman"/>
                <w:b/>
                <w:bCs/>
              </w:rPr>
              <w:t>Total</w:t>
            </w:r>
          </w:p>
        </w:tc>
        <w:tc>
          <w:tcPr>
            <w:tcW w:w="1283" w:type="dxa"/>
            <w:tcBorders>
              <w:top w:val="single" w:sz="8" w:space="0" w:color="auto"/>
              <w:left w:val="nil"/>
              <w:bottom w:val="single" w:sz="8" w:space="0" w:color="auto"/>
              <w:right w:val="single" w:sz="4" w:space="0" w:color="auto"/>
            </w:tcBorders>
            <w:shd w:val="clear" w:color="auto" w:fill="auto"/>
            <w:noWrap/>
            <w:vAlign w:val="bottom"/>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52</w:t>
            </w:r>
          </w:p>
        </w:tc>
        <w:tc>
          <w:tcPr>
            <w:tcW w:w="840" w:type="dxa"/>
            <w:tcBorders>
              <w:top w:val="single" w:sz="8" w:space="0" w:color="auto"/>
              <w:left w:val="nil"/>
              <w:bottom w:val="single" w:sz="8" w:space="0" w:color="auto"/>
              <w:right w:val="single" w:sz="4" w:space="0" w:color="auto"/>
            </w:tcBorders>
            <w:shd w:val="clear" w:color="auto" w:fill="auto"/>
            <w:noWrap/>
            <w:vAlign w:val="bottom"/>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33</w:t>
            </w:r>
          </w:p>
        </w:tc>
        <w:tc>
          <w:tcPr>
            <w:tcW w:w="1304" w:type="dxa"/>
            <w:tcBorders>
              <w:top w:val="single" w:sz="8" w:space="0" w:color="auto"/>
              <w:left w:val="nil"/>
              <w:bottom w:val="single" w:sz="8" w:space="0" w:color="auto"/>
              <w:right w:val="single" w:sz="8" w:space="0" w:color="auto"/>
            </w:tcBorders>
            <w:shd w:val="clear" w:color="auto" w:fill="auto"/>
            <w:noWrap/>
            <w:vAlign w:val="bottom"/>
            <w:hideMark/>
          </w:tcPr>
          <w:p w:rsidR="00FE4371" w:rsidRPr="00FE4371" w:rsidRDefault="00FE4371" w:rsidP="00E861E8">
            <w:pPr>
              <w:spacing w:after="0" w:line="240" w:lineRule="auto"/>
              <w:jc w:val="center"/>
              <w:rPr>
                <w:rFonts w:ascii="Times New Roman" w:eastAsia="Times New Roman" w:hAnsi="Times New Roman" w:cs="Times New Roman"/>
              </w:rPr>
            </w:pPr>
            <w:r w:rsidRPr="00FE4371">
              <w:rPr>
                <w:rFonts w:ascii="Times New Roman" w:eastAsia="Times New Roman" w:hAnsi="Times New Roman" w:cs="Times New Roman"/>
              </w:rPr>
              <w:t>19</w:t>
            </w:r>
          </w:p>
        </w:tc>
      </w:tr>
    </w:tbl>
    <w:p w:rsidR="00B315EE" w:rsidRDefault="00B315EE" w:rsidP="00B315EE">
      <w:pPr>
        <w:autoSpaceDE w:val="0"/>
        <w:autoSpaceDN w:val="0"/>
        <w:adjustRightInd w:val="0"/>
        <w:spacing w:after="0" w:line="360" w:lineRule="auto"/>
        <w:ind w:firstLine="360"/>
        <w:jc w:val="both"/>
        <w:rPr>
          <w:rFonts w:ascii="Times New Roman" w:hAnsi="Times New Roman" w:cs="Times New Roman"/>
        </w:rPr>
      </w:pPr>
    </w:p>
    <w:p w:rsidR="00FE4371" w:rsidRDefault="00FE4371" w:rsidP="00B315EE">
      <w:pPr>
        <w:autoSpaceDE w:val="0"/>
        <w:autoSpaceDN w:val="0"/>
        <w:adjustRightInd w:val="0"/>
        <w:spacing w:after="0" w:line="360" w:lineRule="auto"/>
        <w:ind w:firstLine="360"/>
        <w:jc w:val="both"/>
        <w:rPr>
          <w:rFonts w:ascii="Times New Roman" w:hAnsi="Times New Roman" w:cs="Times New Roman"/>
        </w:rPr>
      </w:pPr>
    </w:p>
    <w:p w:rsidR="00FE4371" w:rsidRDefault="00FE4371" w:rsidP="00B315EE">
      <w:pPr>
        <w:autoSpaceDE w:val="0"/>
        <w:autoSpaceDN w:val="0"/>
        <w:adjustRightInd w:val="0"/>
        <w:spacing w:after="0" w:line="360" w:lineRule="auto"/>
        <w:ind w:firstLine="360"/>
        <w:jc w:val="both"/>
        <w:rPr>
          <w:rFonts w:ascii="Times New Roman" w:hAnsi="Times New Roman" w:cs="Times New Roman"/>
        </w:rPr>
      </w:pPr>
    </w:p>
    <w:p w:rsidR="00FE4371" w:rsidRDefault="00FE4371" w:rsidP="00B315EE">
      <w:pPr>
        <w:autoSpaceDE w:val="0"/>
        <w:autoSpaceDN w:val="0"/>
        <w:adjustRightInd w:val="0"/>
        <w:spacing w:after="0" w:line="360" w:lineRule="auto"/>
        <w:ind w:firstLine="360"/>
        <w:jc w:val="both"/>
        <w:rPr>
          <w:rFonts w:ascii="Times New Roman" w:hAnsi="Times New Roman" w:cs="Times New Roman"/>
        </w:rPr>
      </w:pPr>
    </w:p>
    <w:p w:rsidR="00FE4371" w:rsidRDefault="00FE4371" w:rsidP="00B315EE">
      <w:pPr>
        <w:autoSpaceDE w:val="0"/>
        <w:autoSpaceDN w:val="0"/>
        <w:adjustRightInd w:val="0"/>
        <w:spacing w:after="0" w:line="360" w:lineRule="auto"/>
        <w:ind w:firstLine="360"/>
        <w:jc w:val="both"/>
        <w:rPr>
          <w:rFonts w:ascii="Times New Roman" w:hAnsi="Times New Roman" w:cs="Times New Roman"/>
        </w:rPr>
      </w:pPr>
    </w:p>
    <w:p w:rsidR="00FE4371" w:rsidRDefault="00FE4371" w:rsidP="00B315EE">
      <w:pPr>
        <w:autoSpaceDE w:val="0"/>
        <w:autoSpaceDN w:val="0"/>
        <w:adjustRightInd w:val="0"/>
        <w:spacing w:after="0" w:line="360" w:lineRule="auto"/>
        <w:ind w:firstLine="360"/>
        <w:jc w:val="both"/>
        <w:rPr>
          <w:rFonts w:ascii="Times New Roman" w:hAnsi="Times New Roman" w:cs="Times New Roman"/>
        </w:rPr>
      </w:pPr>
    </w:p>
    <w:p w:rsidR="00FE4371" w:rsidRDefault="00FE4371" w:rsidP="00B315EE">
      <w:pPr>
        <w:autoSpaceDE w:val="0"/>
        <w:autoSpaceDN w:val="0"/>
        <w:adjustRightInd w:val="0"/>
        <w:spacing w:after="0" w:line="360" w:lineRule="auto"/>
        <w:ind w:firstLine="360"/>
        <w:jc w:val="both"/>
        <w:rPr>
          <w:rFonts w:ascii="Times New Roman" w:hAnsi="Times New Roman" w:cs="Times New Roman"/>
        </w:rPr>
      </w:pPr>
    </w:p>
    <w:p w:rsidR="00FE4371" w:rsidRDefault="00FE4371" w:rsidP="00B315EE">
      <w:pPr>
        <w:autoSpaceDE w:val="0"/>
        <w:autoSpaceDN w:val="0"/>
        <w:adjustRightInd w:val="0"/>
        <w:spacing w:after="0" w:line="360" w:lineRule="auto"/>
        <w:ind w:firstLine="360"/>
        <w:jc w:val="both"/>
        <w:rPr>
          <w:rFonts w:ascii="Times New Roman" w:hAnsi="Times New Roman" w:cs="Times New Roman"/>
        </w:rPr>
      </w:pPr>
    </w:p>
    <w:p w:rsidR="00FE4371" w:rsidRDefault="00FE4371" w:rsidP="00B315EE">
      <w:pPr>
        <w:autoSpaceDE w:val="0"/>
        <w:autoSpaceDN w:val="0"/>
        <w:adjustRightInd w:val="0"/>
        <w:spacing w:after="0" w:line="360" w:lineRule="auto"/>
        <w:ind w:firstLine="360"/>
        <w:jc w:val="both"/>
        <w:rPr>
          <w:rFonts w:ascii="Times New Roman" w:hAnsi="Times New Roman" w:cs="Times New Roman"/>
        </w:rPr>
      </w:pPr>
    </w:p>
    <w:p w:rsidR="00FE4371" w:rsidRDefault="00FE4371" w:rsidP="00B315EE">
      <w:pPr>
        <w:autoSpaceDE w:val="0"/>
        <w:autoSpaceDN w:val="0"/>
        <w:adjustRightInd w:val="0"/>
        <w:spacing w:after="0" w:line="360" w:lineRule="auto"/>
        <w:ind w:firstLine="360"/>
        <w:jc w:val="both"/>
        <w:rPr>
          <w:rFonts w:ascii="Times New Roman" w:hAnsi="Times New Roman" w:cs="Times New Roman"/>
        </w:rPr>
      </w:pPr>
    </w:p>
    <w:p w:rsidR="00FE4371" w:rsidRDefault="00FE4371" w:rsidP="00B315EE">
      <w:pPr>
        <w:autoSpaceDE w:val="0"/>
        <w:autoSpaceDN w:val="0"/>
        <w:adjustRightInd w:val="0"/>
        <w:spacing w:after="0" w:line="360" w:lineRule="auto"/>
        <w:ind w:firstLine="360"/>
        <w:jc w:val="both"/>
        <w:rPr>
          <w:rFonts w:ascii="Times New Roman" w:hAnsi="Times New Roman" w:cs="Times New Roman"/>
        </w:rPr>
      </w:pPr>
    </w:p>
    <w:p w:rsidR="00FE4371" w:rsidRPr="000D2B30" w:rsidRDefault="00FE4371" w:rsidP="00B315EE">
      <w:pPr>
        <w:autoSpaceDE w:val="0"/>
        <w:autoSpaceDN w:val="0"/>
        <w:adjustRightInd w:val="0"/>
        <w:spacing w:after="0" w:line="360" w:lineRule="auto"/>
        <w:ind w:firstLine="360"/>
        <w:jc w:val="both"/>
        <w:rPr>
          <w:rFonts w:ascii="Times New Roman" w:hAnsi="Times New Roman" w:cs="Times New Roman"/>
        </w:rPr>
      </w:pPr>
    </w:p>
    <w:p w:rsidR="00B315EE" w:rsidRPr="00D00201" w:rsidRDefault="00B315EE" w:rsidP="00B315EE">
      <w:pPr>
        <w:pStyle w:val="Heading1"/>
        <w:jc w:val="center"/>
        <w:rPr>
          <w:rFonts w:ascii="Times New Roman" w:hAnsi="Times New Roman" w:cs="Times New Roman"/>
          <w:color w:val="auto"/>
        </w:rPr>
      </w:pPr>
      <w:r w:rsidRPr="00D00201">
        <w:rPr>
          <w:rFonts w:ascii="Times New Roman" w:hAnsi="Times New Roman" w:cs="Times New Roman"/>
          <w:color w:val="auto"/>
        </w:rPr>
        <w:t>BAB II                                                                                                             PERENCANAAN DAN PENETAPAN KINERJA</w:t>
      </w:r>
    </w:p>
    <w:p w:rsidR="00B315EE" w:rsidRDefault="00B315EE" w:rsidP="00B315EE">
      <w:pPr>
        <w:spacing w:after="0"/>
        <w:rPr>
          <w:rFonts w:ascii="Times New Roman" w:hAnsi="Times New Roman" w:cs="Times New Roman"/>
        </w:rPr>
      </w:pPr>
    </w:p>
    <w:p w:rsidR="00B315EE" w:rsidRPr="00D00201" w:rsidRDefault="00B315EE" w:rsidP="00B315EE">
      <w:pPr>
        <w:spacing w:after="0"/>
        <w:rPr>
          <w:rFonts w:ascii="Times New Roman" w:hAnsi="Times New Roman" w:cs="Times New Roman"/>
        </w:rPr>
      </w:pPr>
    </w:p>
    <w:p w:rsidR="00B315EE" w:rsidRPr="005E7EBC" w:rsidRDefault="00B315EE" w:rsidP="005E7EBC">
      <w:pPr>
        <w:pStyle w:val="Heading2"/>
        <w:numPr>
          <w:ilvl w:val="0"/>
          <w:numId w:val="4"/>
        </w:numPr>
        <w:spacing w:before="0" w:after="120"/>
        <w:jc w:val="both"/>
        <w:rPr>
          <w:rFonts w:ascii="Times New Roman" w:hAnsi="Times New Roman" w:cs="Times New Roman"/>
          <w:color w:val="auto"/>
        </w:rPr>
      </w:pPr>
      <w:r w:rsidRPr="00D00201">
        <w:rPr>
          <w:rFonts w:ascii="Times New Roman" w:hAnsi="Times New Roman" w:cs="Times New Roman"/>
          <w:color w:val="auto"/>
        </w:rPr>
        <w:t>Rencana Strategis</w:t>
      </w:r>
    </w:p>
    <w:p w:rsidR="00B315EE" w:rsidRDefault="00B315EE" w:rsidP="00B315EE">
      <w:pPr>
        <w:spacing w:after="0" w:line="360" w:lineRule="auto"/>
        <w:ind w:left="426" w:firstLine="708"/>
        <w:jc w:val="both"/>
        <w:rPr>
          <w:rFonts w:ascii="Times New Roman" w:hAnsi="Times New Roman" w:cs="Times New Roman"/>
          <w:sz w:val="24"/>
          <w:szCs w:val="24"/>
        </w:rPr>
      </w:pPr>
      <w:r>
        <w:rPr>
          <w:rFonts w:ascii="Times New Roman" w:hAnsi="Times New Roman" w:cs="Times New Roman"/>
          <w:sz w:val="24"/>
          <w:szCs w:val="24"/>
        </w:rPr>
        <w:t>Perencanaan strategis merupakan suatu proses yang berorientasi pada hasil yang ingin dicapai selama kurun waktu satu sampai dengan lima tahun</w:t>
      </w:r>
      <w:r w:rsidR="008F173C">
        <w:rPr>
          <w:rFonts w:ascii="Times New Roman" w:hAnsi="Times New Roman" w:cs="Times New Roman"/>
          <w:sz w:val="24"/>
          <w:szCs w:val="24"/>
        </w:rPr>
        <w:t xml:space="preserve"> dengan memperhitungkan potensi</w:t>
      </w:r>
      <w:r>
        <w:rPr>
          <w:rFonts w:ascii="Times New Roman" w:hAnsi="Times New Roman" w:cs="Times New Roman"/>
          <w:sz w:val="24"/>
          <w:szCs w:val="24"/>
        </w:rPr>
        <w:t>, peluang, kendala, dan ancaman yang mungkin terjadi.</w:t>
      </w:r>
    </w:p>
    <w:p w:rsidR="00B315EE" w:rsidRDefault="00B315EE" w:rsidP="00B315EE">
      <w:pPr>
        <w:spacing w:after="0" w:line="360" w:lineRule="auto"/>
        <w:ind w:left="426" w:firstLine="708"/>
        <w:jc w:val="both"/>
        <w:rPr>
          <w:rFonts w:ascii="Times New Roman" w:hAnsi="Times New Roman" w:cs="Times New Roman"/>
          <w:sz w:val="24"/>
          <w:szCs w:val="24"/>
        </w:rPr>
      </w:pPr>
      <w:r>
        <w:rPr>
          <w:rFonts w:ascii="Times New Roman" w:hAnsi="Times New Roman" w:cs="Times New Roman"/>
          <w:sz w:val="24"/>
          <w:szCs w:val="24"/>
        </w:rPr>
        <w:t>Dalam rangka mewujudkan tujuan organisasi, maka ditetapkan Rencana Strategis Dinas Komunikasi dan Informatika Provinsi Kalimantan T</w:t>
      </w:r>
      <w:r w:rsidR="008542EF">
        <w:rPr>
          <w:rFonts w:ascii="Times New Roman" w:hAnsi="Times New Roman" w:cs="Times New Roman"/>
          <w:sz w:val="24"/>
          <w:szCs w:val="24"/>
        </w:rPr>
        <w:t>i</w:t>
      </w:r>
      <w:r>
        <w:rPr>
          <w:rFonts w:ascii="Times New Roman" w:hAnsi="Times New Roman" w:cs="Times New Roman"/>
          <w:sz w:val="24"/>
          <w:szCs w:val="24"/>
        </w:rPr>
        <w:t xml:space="preserve">mur yang </w:t>
      </w:r>
      <w:r w:rsidR="008F173C">
        <w:rPr>
          <w:rFonts w:ascii="Times New Roman" w:hAnsi="Times New Roman" w:cs="Times New Roman"/>
          <w:sz w:val="24"/>
          <w:szCs w:val="24"/>
        </w:rPr>
        <w:t xml:space="preserve">merupakan penjabaran dari </w:t>
      </w:r>
      <w:r w:rsidR="008F173C">
        <w:rPr>
          <w:rFonts w:ascii="Times New Roman" w:hAnsi="Times New Roman" w:cs="Times New Roman"/>
          <w:sz w:val="24"/>
          <w:szCs w:val="24"/>
          <w:lang w:val="id-ID"/>
        </w:rPr>
        <w:t>R</w:t>
      </w:r>
      <w:r w:rsidR="008F173C">
        <w:rPr>
          <w:rFonts w:ascii="Times New Roman" w:hAnsi="Times New Roman" w:cs="Times New Roman"/>
          <w:sz w:val="24"/>
          <w:szCs w:val="24"/>
        </w:rPr>
        <w:t>enca</w:t>
      </w:r>
      <w:r>
        <w:rPr>
          <w:rFonts w:ascii="Times New Roman" w:hAnsi="Times New Roman" w:cs="Times New Roman"/>
          <w:sz w:val="24"/>
          <w:szCs w:val="24"/>
        </w:rPr>
        <w:t xml:space="preserve">na Pembangunan Jangka Menengah </w:t>
      </w:r>
      <w:r w:rsidRPr="00DB59A6">
        <w:rPr>
          <w:rFonts w:ascii="Times New Roman" w:hAnsi="Times New Roman" w:cs="Times New Roman"/>
          <w:sz w:val="24"/>
          <w:szCs w:val="24"/>
        </w:rPr>
        <w:t>D</w:t>
      </w:r>
      <w:r>
        <w:rPr>
          <w:rFonts w:ascii="Times New Roman" w:hAnsi="Times New Roman" w:cs="Times New Roman"/>
          <w:sz w:val="24"/>
          <w:szCs w:val="24"/>
        </w:rPr>
        <w:t>aerah (RPJMD) Provinsi Kalimantan Timur yang terdiri dari sasaran dan indiktor kinerja yang harus dicapai D</w:t>
      </w:r>
      <w:r w:rsidRPr="00DB59A6">
        <w:rPr>
          <w:rFonts w:ascii="Times New Roman" w:hAnsi="Times New Roman" w:cs="Times New Roman"/>
          <w:sz w:val="24"/>
          <w:szCs w:val="24"/>
        </w:rPr>
        <w:t xml:space="preserve">inas Komunikasi dan Informatika Provinsi Kalimantan Timur </w:t>
      </w:r>
      <w:r>
        <w:rPr>
          <w:rFonts w:ascii="Times New Roman" w:hAnsi="Times New Roman" w:cs="Times New Roman"/>
          <w:sz w:val="24"/>
          <w:szCs w:val="24"/>
        </w:rPr>
        <w:t>selama 5 (lima) tahun mulai 2013-2018</w:t>
      </w:r>
      <w:r w:rsidRPr="00DB59A6">
        <w:rPr>
          <w:rFonts w:ascii="Times New Roman" w:hAnsi="Times New Roman" w:cs="Times New Roman"/>
          <w:sz w:val="24"/>
          <w:szCs w:val="24"/>
        </w:rPr>
        <w:t>.</w:t>
      </w:r>
    </w:p>
    <w:p w:rsidR="00B315EE" w:rsidRDefault="00B315EE" w:rsidP="00B315EE">
      <w:pPr>
        <w:spacing w:after="0" w:line="360" w:lineRule="auto"/>
        <w:ind w:left="426" w:firstLine="708"/>
        <w:jc w:val="both"/>
        <w:rPr>
          <w:rFonts w:ascii="Times New Roman" w:hAnsi="Times New Roman" w:cs="Times New Roman"/>
          <w:sz w:val="24"/>
          <w:szCs w:val="24"/>
        </w:rPr>
      </w:pPr>
      <w:r>
        <w:rPr>
          <w:rFonts w:ascii="Times New Roman" w:hAnsi="Times New Roman" w:cs="Times New Roman"/>
          <w:sz w:val="24"/>
          <w:szCs w:val="24"/>
        </w:rPr>
        <w:t>Secara umum sasaran yang ingin dicapai oleh Di</w:t>
      </w:r>
      <w:r w:rsidRPr="00DB59A6">
        <w:rPr>
          <w:rFonts w:ascii="Times New Roman" w:hAnsi="Times New Roman" w:cs="Times New Roman"/>
          <w:sz w:val="24"/>
          <w:szCs w:val="24"/>
        </w:rPr>
        <w:t>nas Komunikasi dan Informatika Provinsi Kalimantan Timur</w:t>
      </w:r>
      <w:r w:rsidR="00062DDA">
        <w:rPr>
          <w:rFonts w:ascii="Times New Roman" w:hAnsi="Times New Roman" w:cs="Times New Roman"/>
          <w:sz w:val="24"/>
          <w:szCs w:val="24"/>
        </w:rPr>
        <w:t xml:space="preserve"> tahun 2016</w:t>
      </w:r>
      <w:r>
        <w:rPr>
          <w:rFonts w:ascii="Times New Roman" w:hAnsi="Times New Roman" w:cs="Times New Roman"/>
          <w:sz w:val="24"/>
          <w:szCs w:val="24"/>
        </w:rPr>
        <w:t xml:space="preserve"> senantiasa mengacu dan berpedoman kepada visi dan misi Dinas Komunikasi dan Informasi Provinsi Kalimantan Timur sebagaimana termuat dalam rencana Strategis yang telah ditetapkan.</w:t>
      </w:r>
    </w:p>
    <w:p w:rsidR="00B315EE" w:rsidRPr="00DB59A6" w:rsidRDefault="00B315EE" w:rsidP="00B315EE">
      <w:pPr>
        <w:spacing w:after="0" w:line="360" w:lineRule="auto"/>
        <w:ind w:firstLine="720"/>
        <w:jc w:val="both"/>
        <w:rPr>
          <w:rFonts w:ascii="Times New Roman" w:hAnsi="Times New Roman" w:cs="Times New Roman"/>
          <w:sz w:val="24"/>
          <w:szCs w:val="24"/>
        </w:rPr>
      </w:pPr>
    </w:p>
    <w:p w:rsidR="00B315EE" w:rsidRPr="00DB59A6" w:rsidRDefault="00B315EE" w:rsidP="00C9008D">
      <w:pPr>
        <w:pStyle w:val="ListParagraph"/>
        <w:numPr>
          <w:ilvl w:val="0"/>
          <w:numId w:val="5"/>
        </w:numPr>
        <w:spacing w:after="0" w:line="360" w:lineRule="auto"/>
        <w:ind w:left="709" w:hanging="283"/>
        <w:jc w:val="both"/>
        <w:rPr>
          <w:rFonts w:ascii="Times New Roman" w:hAnsi="Times New Roman" w:cs="Times New Roman"/>
          <w:sz w:val="24"/>
          <w:szCs w:val="24"/>
        </w:rPr>
      </w:pPr>
      <w:r w:rsidRPr="00DB59A6">
        <w:rPr>
          <w:rFonts w:ascii="Times New Roman" w:hAnsi="Times New Roman" w:cs="Times New Roman"/>
          <w:b/>
          <w:sz w:val="24"/>
          <w:szCs w:val="24"/>
        </w:rPr>
        <w:t>Visi</w:t>
      </w:r>
    </w:p>
    <w:p w:rsidR="00B315EE" w:rsidRPr="00DB59A6" w:rsidRDefault="00B315EE" w:rsidP="00B315EE">
      <w:pPr>
        <w:pStyle w:val="ListParagraph"/>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V</w:t>
      </w:r>
      <w:r w:rsidRPr="00DB59A6">
        <w:rPr>
          <w:rFonts w:ascii="Times New Roman" w:hAnsi="Times New Roman" w:cs="Times New Roman"/>
          <w:sz w:val="24"/>
          <w:szCs w:val="24"/>
        </w:rPr>
        <w:t>isi Dinas Komunikasi dan Informatika Provinsi Kalimantan Timur me</w:t>
      </w:r>
      <w:r>
        <w:rPr>
          <w:rFonts w:ascii="Times New Roman" w:hAnsi="Times New Roman" w:cs="Times New Roman"/>
          <w:sz w:val="24"/>
          <w:szCs w:val="24"/>
        </w:rPr>
        <w:t>rupakan gambaran kondisi kedepan yang mendukung visi Pemerintah Provinsi Kalimantan Timur maka ditetapkan visi</w:t>
      </w:r>
      <w:r w:rsidR="005B3EA0">
        <w:rPr>
          <w:rFonts w:ascii="Times New Roman" w:hAnsi="Times New Roman" w:cs="Times New Roman"/>
          <w:sz w:val="24"/>
          <w:szCs w:val="24"/>
        </w:rPr>
        <w:t xml:space="preserve"> </w:t>
      </w:r>
      <w:r w:rsidRPr="00DB59A6">
        <w:rPr>
          <w:rFonts w:ascii="Times New Roman" w:hAnsi="Times New Roman" w:cs="Times New Roman"/>
          <w:sz w:val="24"/>
          <w:szCs w:val="24"/>
        </w:rPr>
        <w:t>Dinas Komunikasi dan Informatika</w:t>
      </w:r>
      <w:r>
        <w:rPr>
          <w:rFonts w:ascii="Times New Roman" w:hAnsi="Times New Roman" w:cs="Times New Roman"/>
          <w:sz w:val="24"/>
          <w:szCs w:val="24"/>
        </w:rPr>
        <w:t xml:space="preserve"> Provinsi Kalimantan Timur yaitu</w:t>
      </w:r>
      <w:r w:rsidRPr="00DB59A6">
        <w:rPr>
          <w:rFonts w:ascii="Times New Roman" w:hAnsi="Times New Roman" w:cs="Times New Roman"/>
          <w:sz w:val="24"/>
          <w:szCs w:val="24"/>
        </w:rPr>
        <w:t xml:space="preserve"> :</w:t>
      </w:r>
    </w:p>
    <w:p w:rsidR="00B315EE" w:rsidRDefault="00B315EE" w:rsidP="00B315EE">
      <w:pPr>
        <w:spacing w:after="120" w:line="360" w:lineRule="auto"/>
        <w:ind w:left="709"/>
        <w:jc w:val="both"/>
        <w:rPr>
          <w:rFonts w:ascii="Book Antiqua" w:hAnsi="Book Antiqua"/>
          <w:b/>
        </w:rPr>
      </w:pPr>
      <w:r w:rsidRPr="00A62674">
        <w:rPr>
          <w:rFonts w:ascii="Times New Roman" w:hAnsi="Times New Roman" w:cs="Times New Roman"/>
          <w:b/>
          <w:sz w:val="24"/>
          <w:szCs w:val="24"/>
        </w:rPr>
        <w:t>“Terwujudnya</w:t>
      </w:r>
      <w:r w:rsidR="00CF1450">
        <w:rPr>
          <w:rFonts w:ascii="Times New Roman" w:hAnsi="Times New Roman" w:cs="Times New Roman"/>
          <w:b/>
          <w:sz w:val="24"/>
          <w:szCs w:val="24"/>
        </w:rPr>
        <w:t xml:space="preserve"> </w:t>
      </w:r>
      <w:r w:rsidR="00F5326A">
        <w:rPr>
          <w:rFonts w:ascii="Book Antiqua" w:hAnsi="Book Antiqua"/>
          <w:b/>
        </w:rPr>
        <w:t>Akses Komunikasi dan Informatika yang Berkualitas di W</w:t>
      </w:r>
      <w:r w:rsidRPr="00A62674">
        <w:rPr>
          <w:rFonts w:ascii="Book Antiqua" w:hAnsi="Book Antiqua"/>
          <w:b/>
        </w:rPr>
        <w:t>ilayah Kalimantan Timur.”</w:t>
      </w:r>
    </w:p>
    <w:p w:rsidR="00B315EE" w:rsidRPr="00A62674" w:rsidRDefault="00B315EE" w:rsidP="00B315EE">
      <w:pPr>
        <w:spacing w:after="120" w:line="360" w:lineRule="auto"/>
        <w:ind w:left="709" w:hanging="283"/>
        <w:jc w:val="both"/>
        <w:rPr>
          <w:rFonts w:ascii="Book Antiqua" w:hAnsi="Book Antiqua"/>
          <w:b/>
        </w:rPr>
      </w:pPr>
    </w:p>
    <w:p w:rsidR="00B315EE" w:rsidRPr="00DB59A6" w:rsidRDefault="00B315EE" w:rsidP="00C9008D">
      <w:pPr>
        <w:pStyle w:val="ListParagraph"/>
        <w:numPr>
          <w:ilvl w:val="0"/>
          <w:numId w:val="5"/>
        </w:numPr>
        <w:spacing w:after="0" w:line="360" w:lineRule="auto"/>
        <w:ind w:left="709" w:hanging="283"/>
        <w:jc w:val="both"/>
        <w:rPr>
          <w:rFonts w:ascii="Times New Roman" w:hAnsi="Times New Roman" w:cs="Times New Roman"/>
          <w:sz w:val="24"/>
          <w:szCs w:val="24"/>
        </w:rPr>
      </w:pPr>
      <w:r w:rsidRPr="00DB59A6">
        <w:rPr>
          <w:rFonts w:ascii="Times New Roman" w:hAnsi="Times New Roman" w:cs="Times New Roman"/>
          <w:b/>
          <w:sz w:val="24"/>
          <w:szCs w:val="24"/>
        </w:rPr>
        <w:t>Misi</w:t>
      </w:r>
    </w:p>
    <w:p w:rsidR="00B315EE" w:rsidRDefault="00B315EE" w:rsidP="00B315EE">
      <w:pPr>
        <w:pStyle w:val="ListParagraph"/>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Misi merupakan penjabaran dari visi dan misi </w:t>
      </w:r>
      <w:r w:rsidR="002E78EC">
        <w:rPr>
          <w:rFonts w:ascii="Times New Roman" w:hAnsi="Times New Roman" w:cs="Times New Roman"/>
          <w:sz w:val="24"/>
          <w:szCs w:val="24"/>
        </w:rPr>
        <w:t xml:space="preserve">yang </w:t>
      </w:r>
      <w:r>
        <w:rPr>
          <w:rFonts w:ascii="Times New Roman" w:hAnsi="Times New Roman" w:cs="Times New Roman"/>
          <w:sz w:val="24"/>
          <w:szCs w:val="24"/>
        </w:rPr>
        <w:t>berfungsi untuk menjelaskan mengapa suatu organisasi harus ada, apa yang harus dilakukan serta bagaimana cara melakukannya.</w:t>
      </w:r>
    </w:p>
    <w:p w:rsidR="00B315EE" w:rsidRDefault="00B315EE" w:rsidP="00B315EE">
      <w:pPr>
        <w:pStyle w:val="ListParagraph"/>
        <w:spacing w:after="0" w:line="360" w:lineRule="auto"/>
        <w:ind w:left="709"/>
        <w:jc w:val="both"/>
        <w:rPr>
          <w:rFonts w:ascii="Times New Roman" w:hAnsi="Times New Roman" w:cs="Times New Roman"/>
          <w:sz w:val="24"/>
          <w:szCs w:val="24"/>
        </w:rPr>
      </w:pPr>
      <w:r w:rsidRPr="00DB59A6">
        <w:rPr>
          <w:rFonts w:ascii="Times New Roman" w:hAnsi="Times New Roman" w:cs="Times New Roman"/>
          <w:sz w:val="24"/>
          <w:szCs w:val="24"/>
        </w:rPr>
        <w:lastRenderedPageBreak/>
        <w:t xml:space="preserve">Untuk </w:t>
      </w:r>
      <w:r>
        <w:rPr>
          <w:rFonts w:ascii="Times New Roman" w:hAnsi="Times New Roman" w:cs="Times New Roman"/>
          <w:sz w:val="24"/>
          <w:szCs w:val="24"/>
        </w:rPr>
        <w:t>mendukung tujuan yang dicita-citakan sesuai</w:t>
      </w:r>
      <w:r w:rsidRPr="00DB59A6">
        <w:rPr>
          <w:rFonts w:ascii="Times New Roman" w:hAnsi="Times New Roman" w:cs="Times New Roman"/>
          <w:sz w:val="24"/>
          <w:szCs w:val="24"/>
        </w:rPr>
        <w:t xml:space="preserve"> visi Dinas Komunikasi dan Informatika Provinsi Kalimantan Timur</w:t>
      </w:r>
      <w:r>
        <w:rPr>
          <w:rFonts w:ascii="Times New Roman" w:hAnsi="Times New Roman" w:cs="Times New Roman"/>
          <w:sz w:val="24"/>
          <w:szCs w:val="24"/>
        </w:rPr>
        <w:t>, maka ditetapkan beberapa misi sebagai penjabarannya yaitu antara lain :</w:t>
      </w:r>
    </w:p>
    <w:p w:rsidR="00B315EE" w:rsidRPr="00BA3D94" w:rsidRDefault="00B315EE" w:rsidP="00C9008D">
      <w:pPr>
        <w:pStyle w:val="ListParagraph"/>
        <w:numPr>
          <w:ilvl w:val="0"/>
          <w:numId w:val="6"/>
        </w:numPr>
        <w:spacing w:after="0" w:line="360" w:lineRule="auto"/>
        <w:ind w:left="993" w:hanging="284"/>
        <w:jc w:val="both"/>
        <w:rPr>
          <w:rFonts w:ascii="Times New Roman" w:hAnsi="Times New Roman" w:cs="Times New Roman"/>
          <w:sz w:val="24"/>
          <w:szCs w:val="24"/>
        </w:rPr>
      </w:pPr>
      <w:r w:rsidRPr="00BA3D94">
        <w:rPr>
          <w:rFonts w:ascii="Times New Roman" w:hAnsi="Times New Roman" w:cs="Times New Roman"/>
          <w:sz w:val="24"/>
          <w:szCs w:val="24"/>
        </w:rPr>
        <w:t>Mengedepankan aspek sis</w:t>
      </w:r>
      <w:r w:rsidR="002E78EC" w:rsidRPr="00BA3D94">
        <w:rPr>
          <w:rFonts w:ascii="Times New Roman" w:hAnsi="Times New Roman" w:cs="Times New Roman"/>
          <w:sz w:val="24"/>
          <w:szCs w:val="24"/>
        </w:rPr>
        <w:t>tem pelayanan publik yang profe</w:t>
      </w:r>
      <w:r w:rsidRPr="00BA3D94">
        <w:rPr>
          <w:rFonts w:ascii="Times New Roman" w:hAnsi="Times New Roman" w:cs="Times New Roman"/>
          <w:sz w:val="24"/>
          <w:szCs w:val="24"/>
        </w:rPr>
        <w:t>sional dan  berkualitas serta berdasarkan peraturan perundang-undangan di bidang Komunikasi dan Informatika publik.</w:t>
      </w:r>
    </w:p>
    <w:p w:rsidR="00B315EE" w:rsidRPr="00BA3D94" w:rsidRDefault="00B315EE" w:rsidP="00C9008D">
      <w:pPr>
        <w:pStyle w:val="ListParagraph"/>
        <w:numPr>
          <w:ilvl w:val="0"/>
          <w:numId w:val="6"/>
        </w:numPr>
        <w:spacing w:after="0" w:line="360" w:lineRule="auto"/>
        <w:ind w:left="993" w:hanging="284"/>
        <w:jc w:val="both"/>
        <w:rPr>
          <w:rFonts w:ascii="Times New Roman" w:hAnsi="Times New Roman" w:cs="Times New Roman"/>
          <w:sz w:val="24"/>
          <w:szCs w:val="24"/>
        </w:rPr>
      </w:pPr>
      <w:r w:rsidRPr="00BA3D94">
        <w:rPr>
          <w:rFonts w:ascii="Times New Roman" w:hAnsi="Times New Roman" w:cs="Times New Roman"/>
          <w:sz w:val="24"/>
          <w:szCs w:val="24"/>
        </w:rPr>
        <w:t>Penyediaan sarana dan prasarana komunikasi dan informasi yang berkualitas.</w:t>
      </w:r>
    </w:p>
    <w:p w:rsidR="00B315EE" w:rsidRPr="008A2180" w:rsidRDefault="00B315EE" w:rsidP="00B315EE">
      <w:pPr>
        <w:pStyle w:val="ListParagraph"/>
        <w:spacing w:after="0" w:line="360" w:lineRule="auto"/>
        <w:jc w:val="both"/>
        <w:rPr>
          <w:rFonts w:ascii="Book Antiqua" w:hAnsi="Book Antiqua"/>
        </w:rPr>
      </w:pPr>
    </w:p>
    <w:p w:rsidR="00B315EE" w:rsidRPr="00DB59A6" w:rsidRDefault="00B315EE" w:rsidP="00C9008D">
      <w:pPr>
        <w:pStyle w:val="ListParagraph"/>
        <w:numPr>
          <w:ilvl w:val="0"/>
          <w:numId w:val="5"/>
        </w:numPr>
        <w:spacing w:after="0" w:line="360" w:lineRule="auto"/>
        <w:ind w:left="709" w:hanging="283"/>
        <w:jc w:val="both"/>
        <w:rPr>
          <w:rFonts w:ascii="Times New Roman" w:hAnsi="Times New Roman" w:cs="Times New Roman"/>
          <w:sz w:val="24"/>
          <w:szCs w:val="24"/>
        </w:rPr>
      </w:pPr>
      <w:r w:rsidRPr="00DB59A6">
        <w:rPr>
          <w:rFonts w:ascii="Times New Roman" w:hAnsi="Times New Roman" w:cs="Times New Roman"/>
          <w:b/>
          <w:sz w:val="24"/>
          <w:szCs w:val="24"/>
        </w:rPr>
        <w:t>Tujuan</w:t>
      </w:r>
    </w:p>
    <w:p w:rsidR="00B315EE" w:rsidRPr="00DB59A6" w:rsidRDefault="00B315EE" w:rsidP="00B315EE">
      <w:pPr>
        <w:pStyle w:val="ListParagraph"/>
        <w:spacing w:after="0" w:line="360" w:lineRule="auto"/>
        <w:ind w:left="709"/>
        <w:jc w:val="both"/>
        <w:rPr>
          <w:rFonts w:ascii="Times New Roman" w:hAnsi="Times New Roman" w:cs="Times New Roman"/>
          <w:sz w:val="24"/>
          <w:szCs w:val="24"/>
        </w:rPr>
      </w:pPr>
      <w:r w:rsidRPr="00DB59A6">
        <w:rPr>
          <w:rFonts w:ascii="Times New Roman" w:hAnsi="Times New Roman" w:cs="Times New Roman"/>
          <w:sz w:val="24"/>
          <w:szCs w:val="24"/>
        </w:rPr>
        <w:t xml:space="preserve">Dinas Komunikasi dan Informatika Provinsi Kalimantan Timur dapat mengukur sejauh mana visi dan misi organisasi telah dicapai, dalam rangka mendukung pencapaian visi dan misi </w:t>
      </w:r>
      <w:r>
        <w:rPr>
          <w:rFonts w:ascii="Times New Roman" w:hAnsi="Times New Roman" w:cs="Times New Roman"/>
          <w:sz w:val="24"/>
          <w:szCs w:val="24"/>
        </w:rPr>
        <w:t>P</w:t>
      </w:r>
      <w:r w:rsidRPr="00DB59A6">
        <w:rPr>
          <w:rFonts w:ascii="Times New Roman" w:hAnsi="Times New Roman" w:cs="Times New Roman"/>
          <w:sz w:val="24"/>
          <w:szCs w:val="24"/>
        </w:rPr>
        <w:t>em</w:t>
      </w:r>
      <w:r>
        <w:rPr>
          <w:rFonts w:ascii="Times New Roman" w:hAnsi="Times New Roman" w:cs="Times New Roman"/>
          <w:sz w:val="24"/>
          <w:szCs w:val="24"/>
        </w:rPr>
        <w:t>erintah Kalimantan Timur</w:t>
      </w:r>
      <w:r w:rsidRPr="00DB59A6">
        <w:rPr>
          <w:rFonts w:ascii="Times New Roman" w:hAnsi="Times New Roman" w:cs="Times New Roman"/>
          <w:sz w:val="24"/>
          <w:szCs w:val="24"/>
        </w:rPr>
        <w:t>. Agar dapat diukur keberhasilan organisasi dalam mencapai tujuan strategisnya, maka setiap tujuan strategis yang ditetapkan disertai  indikator kinerja (</w:t>
      </w:r>
      <w:r w:rsidRPr="00E71EE9">
        <w:rPr>
          <w:rFonts w:ascii="Times New Roman" w:hAnsi="Times New Roman" w:cs="Times New Roman"/>
          <w:i/>
          <w:sz w:val="24"/>
          <w:szCs w:val="24"/>
        </w:rPr>
        <w:t>performance indicator</w:t>
      </w:r>
      <w:r w:rsidRPr="00DB59A6">
        <w:rPr>
          <w:rFonts w:ascii="Times New Roman" w:hAnsi="Times New Roman" w:cs="Times New Roman"/>
          <w:sz w:val="24"/>
          <w:szCs w:val="24"/>
        </w:rPr>
        <w:t>) yang terukur. Rumusan tujuan strategis tersebut  diuraikan sebagai berikut :</w:t>
      </w:r>
    </w:p>
    <w:p w:rsidR="00B315EE" w:rsidRDefault="00B315EE" w:rsidP="00C9008D">
      <w:pPr>
        <w:pStyle w:val="ListParagraph"/>
        <w:numPr>
          <w:ilvl w:val="0"/>
          <w:numId w:val="15"/>
        </w:numPr>
        <w:tabs>
          <w:tab w:val="left" w:pos="450"/>
        </w:tabs>
        <w:spacing w:after="0" w:line="360" w:lineRule="auto"/>
        <w:ind w:left="993" w:hanging="284"/>
        <w:jc w:val="both"/>
        <w:rPr>
          <w:rFonts w:ascii="Book Antiqua" w:hAnsi="Book Antiqua"/>
        </w:rPr>
      </w:pPr>
      <w:r w:rsidRPr="000B5433">
        <w:rPr>
          <w:rFonts w:ascii="Book Antiqua" w:hAnsi="Book Antiqua"/>
        </w:rPr>
        <w:t xml:space="preserve">Meningkatkan </w:t>
      </w:r>
      <w:r>
        <w:rPr>
          <w:rFonts w:ascii="Book Antiqua" w:hAnsi="Book Antiqua"/>
        </w:rPr>
        <w:t>efisensi dan efektifitas dalam pe</w:t>
      </w:r>
      <w:r w:rsidR="004820A1">
        <w:rPr>
          <w:rFonts w:ascii="Book Antiqua" w:hAnsi="Book Antiqua"/>
        </w:rPr>
        <w:t>n</w:t>
      </w:r>
      <w:r>
        <w:rPr>
          <w:rFonts w:ascii="Book Antiqua" w:hAnsi="Book Antiqua"/>
        </w:rPr>
        <w:t xml:space="preserve">gelolaan </w:t>
      </w:r>
      <w:r w:rsidR="009873B4">
        <w:rPr>
          <w:rFonts w:ascii="Book Antiqua" w:hAnsi="Book Antiqua"/>
        </w:rPr>
        <w:t>sistem</w:t>
      </w:r>
      <w:r>
        <w:rPr>
          <w:rFonts w:ascii="Book Antiqua" w:hAnsi="Book Antiqua"/>
        </w:rPr>
        <w:t xml:space="preserve"> pemerintahan dengan memanfaatkan teknologi komunikasi dan informatika.</w:t>
      </w:r>
    </w:p>
    <w:p w:rsidR="00B315EE" w:rsidRDefault="00B315EE" w:rsidP="00C9008D">
      <w:pPr>
        <w:pStyle w:val="ListParagraph"/>
        <w:numPr>
          <w:ilvl w:val="0"/>
          <w:numId w:val="15"/>
        </w:numPr>
        <w:tabs>
          <w:tab w:val="left" w:pos="450"/>
        </w:tabs>
        <w:spacing w:after="0" w:line="360" w:lineRule="auto"/>
        <w:ind w:left="993" w:hanging="284"/>
        <w:jc w:val="both"/>
        <w:rPr>
          <w:rFonts w:ascii="Book Antiqua" w:hAnsi="Book Antiqua"/>
        </w:rPr>
      </w:pPr>
      <w:r>
        <w:rPr>
          <w:rFonts w:ascii="Book Antiqua" w:hAnsi="Book Antiqua"/>
        </w:rPr>
        <w:t>Menciptakan transparansi terhadap sistem pemerintahan kepada masyarakat  serta mengetahui tingkat kepuasan masyarakat terhadap pembangunan di Kaltim.</w:t>
      </w:r>
    </w:p>
    <w:p w:rsidR="00B315EE" w:rsidRDefault="00B315EE" w:rsidP="00C9008D">
      <w:pPr>
        <w:pStyle w:val="ListParagraph"/>
        <w:numPr>
          <w:ilvl w:val="0"/>
          <w:numId w:val="15"/>
        </w:numPr>
        <w:tabs>
          <w:tab w:val="left" w:pos="450"/>
        </w:tabs>
        <w:spacing w:after="0" w:line="360" w:lineRule="auto"/>
        <w:ind w:left="993" w:hanging="284"/>
        <w:jc w:val="both"/>
        <w:rPr>
          <w:rFonts w:ascii="Book Antiqua" w:hAnsi="Book Antiqua"/>
        </w:rPr>
      </w:pPr>
      <w:r>
        <w:rPr>
          <w:rFonts w:ascii="Book Antiqua" w:hAnsi="Book Antiqua"/>
        </w:rPr>
        <w:t>Mengurangi kesenjangan informasi di segenap lapisan masyarakat Kalimantan Timur.</w:t>
      </w:r>
    </w:p>
    <w:p w:rsidR="00B315EE" w:rsidRPr="000B5433" w:rsidRDefault="00B315EE" w:rsidP="00B315EE">
      <w:pPr>
        <w:pStyle w:val="ListParagraph"/>
        <w:tabs>
          <w:tab w:val="left" w:pos="450"/>
        </w:tabs>
        <w:spacing w:after="0" w:line="360" w:lineRule="auto"/>
        <w:ind w:left="900"/>
        <w:jc w:val="both"/>
        <w:rPr>
          <w:rFonts w:ascii="Book Antiqua" w:hAnsi="Book Antiqua"/>
        </w:rPr>
      </w:pPr>
    </w:p>
    <w:p w:rsidR="00B315EE" w:rsidRPr="00D11EF2" w:rsidRDefault="00B315EE" w:rsidP="00C9008D">
      <w:pPr>
        <w:pStyle w:val="ListParagraph"/>
        <w:numPr>
          <w:ilvl w:val="0"/>
          <w:numId w:val="5"/>
        </w:numPr>
        <w:spacing w:after="0" w:line="360" w:lineRule="auto"/>
        <w:ind w:left="709" w:hanging="283"/>
        <w:jc w:val="both"/>
        <w:rPr>
          <w:rFonts w:ascii="Times New Roman" w:hAnsi="Times New Roman" w:cs="Times New Roman"/>
          <w:sz w:val="24"/>
          <w:szCs w:val="24"/>
        </w:rPr>
      </w:pPr>
      <w:r w:rsidRPr="00DB59A6">
        <w:rPr>
          <w:rFonts w:ascii="Times New Roman" w:hAnsi="Times New Roman" w:cs="Times New Roman"/>
          <w:b/>
          <w:sz w:val="24"/>
          <w:szCs w:val="24"/>
        </w:rPr>
        <w:t>Sasaran</w:t>
      </w:r>
    </w:p>
    <w:p w:rsidR="00B315EE" w:rsidRPr="00DB59A6" w:rsidRDefault="00B315EE" w:rsidP="00B315EE">
      <w:pPr>
        <w:pStyle w:val="ListParagraph"/>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Dalam</w:t>
      </w:r>
      <w:r w:rsidRPr="00DB59A6">
        <w:rPr>
          <w:rFonts w:ascii="Times New Roman" w:hAnsi="Times New Roman" w:cs="Times New Roman"/>
          <w:sz w:val="24"/>
          <w:szCs w:val="24"/>
        </w:rPr>
        <w:t xml:space="preserve"> mewujudkan tujuan strategis tersebut, sasaran yang ingin dicapai adalah :</w:t>
      </w:r>
    </w:p>
    <w:p w:rsidR="00B315EE" w:rsidRPr="00F3139A" w:rsidRDefault="00B315EE" w:rsidP="00C9008D">
      <w:pPr>
        <w:pStyle w:val="ListParagraph"/>
        <w:numPr>
          <w:ilvl w:val="0"/>
          <w:numId w:val="7"/>
        </w:numPr>
        <w:tabs>
          <w:tab w:val="left" w:pos="450"/>
        </w:tabs>
        <w:spacing w:after="0" w:line="360" w:lineRule="auto"/>
        <w:ind w:left="993" w:hanging="284"/>
        <w:jc w:val="both"/>
        <w:rPr>
          <w:rFonts w:ascii="Times New Roman" w:hAnsi="Times New Roman" w:cs="Times New Roman"/>
          <w:sz w:val="24"/>
          <w:szCs w:val="24"/>
        </w:rPr>
      </w:pPr>
      <w:r w:rsidRPr="00F3139A">
        <w:rPr>
          <w:rFonts w:ascii="Times New Roman" w:hAnsi="Times New Roman" w:cs="Times New Roman"/>
          <w:sz w:val="24"/>
          <w:szCs w:val="24"/>
        </w:rPr>
        <w:t>Meningkatkan sarana dan prasarana teknologi komunikasi dan informasi yang menunjang kegiatan pemerintah daerah.</w:t>
      </w:r>
    </w:p>
    <w:p w:rsidR="00B315EE" w:rsidRPr="00F3139A" w:rsidRDefault="00E11A9A" w:rsidP="00C9008D">
      <w:pPr>
        <w:pStyle w:val="ListParagraph"/>
        <w:numPr>
          <w:ilvl w:val="0"/>
          <w:numId w:val="7"/>
        </w:numPr>
        <w:tabs>
          <w:tab w:val="left" w:pos="450"/>
          <w:tab w:val="left" w:pos="900"/>
        </w:tabs>
        <w:spacing w:after="0" w:line="360" w:lineRule="auto"/>
        <w:ind w:left="993" w:hanging="284"/>
        <w:jc w:val="both"/>
        <w:rPr>
          <w:rFonts w:ascii="Times New Roman" w:hAnsi="Times New Roman" w:cs="Times New Roman"/>
          <w:sz w:val="24"/>
          <w:szCs w:val="24"/>
        </w:rPr>
      </w:pPr>
      <w:r w:rsidRPr="00F3139A">
        <w:rPr>
          <w:rFonts w:ascii="Times New Roman" w:hAnsi="Times New Roman" w:cs="Times New Roman"/>
          <w:sz w:val="24"/>
          <w:szCs w:val="24"/>
        </w:rPr>
        <w:t xml:space="preserve"> </w:t>
      </w:r>
      <w:r w:rsidR="00B315EE" w:rsidRPr="00F3139A">
        <w:rPr>
          <w:rFonts w:ascii="Times New Roman" w:hAnsi="Times New Roman" w:cs="Times New Roman"/>
          <w:sz w:val="24"/>
          <w:szCs w:val="24"/>
        </w:rPr>
        <w:t>Terwujudnya keterbukaan informasi dengan meningkatkan sistem, motode, dan mutu penyebarluasan serta pelayanan informasi kepada masyarakat..</w:t>
      </w:r>
    </w:p>
    <w:p w:rsidR="00B315EE" w:rsidRPr="00F3139A" w:rsidRDefault="00B315EE" w:rsidP="00C9008D">
      <w:pPr>
        <w:pStyle w:val="ListParagraph"/>
        <w:numPr>
          <w:ilvl w:val="0"/>
          <w:numId w:val="7"/>
        </w:numPr>
        <w:tabs>
          <w:tab w:val="left" w:pos="450"/>
        </w:tabs>
        <w:spacing w:after="0" w:line="360" w:lineRule="auto"/>
        <w:ind w:left="993" w:hanging="284"/>
        <w:jc w:val="both"/>
        <w:rPr>
          <w:rFonts w:ascii="Times New Roman" w:hAnsi="Times New Roman" w:cs="Times New Roman"/>
          <w:sz w:val="24"/>
          <w:szCs w:val="24"/>
        </w:rPr>
      </w:pPr>
      <w:r w:rsidRPr="00F3139A">
        <w:rPr>
          <w:rFonts w:ascii="Times New Roman" w:hAnsi="Times New Roman" w:cs="Times New Roman"/>
          <w:sz w:val="24"/>
          <w:szCs w:val="24"/>
        </w:rPr>
        <w:t xml:space="preserve">Tersedianya infrastruktur bidang komunikasi dan informasi dalam pemenuhan kebutuhan akses informasi kepada masyarakat. </w:t>
      </w:r>
    </w:p>
    <w:p w:rsidR="00B315EE" w:rsidRPr="00A215D1" w:rsidRDefault="00B315EE" w:rsidP="00B315EE">
      <w:pPr>
        <w:pStyle w:val="ListParagraph"/>
        <w:tabs>
          <w:tab w:val="left" w:pos="450"/>
        </w:tabs>
        <w:spacing w:after="0" w:line="360" w:lineRule="auto"/>
        <w:jc w:val="both"/>
        <w:rPr>
          <w:rFonts w:ascii="Book Antiqua" w:hAnsi="Book Antiqua"/>
        </w:rPr>
      </w:pPr>
    </w:p>
    <w:p w:rsidR="00B315EE" w:rsidRPr="003F1317" w:rsidRDefault="00B315EE" w:rsidP="00C9008D">
      <w:pPr>
        <w:pStyle w:val="ListParagraph"/>
        <w:numPr>
          <w:ilvl w:val="0"/>
          <w:numId w:val="5"/>
        </w:numPr>
        <w:spacing w:after="0" w:line="360" w:lineRule="auto"/>
        <w:ind w:left="709" w:hanging="283"/>
        <w:jc w:val="both"/>
        <w:rPr>
          <w:rFonts w:ascii="Times New Roman" w:hAnsi="Times New Roman" w:cs="Times New Roman"/>
          <w:sz w:val="24"/>
          <w:szCs w:val="24"/>
        </w:rPr>
      </w:pPr>
      <w:r w:rsidRPr="003F1317">
        <w:rPr>
          <w:rFonts w:ascii="Times New Roman" w:hAnsi="Times New Roman" w:cs="Times New Roman"/>
          <w:b/>
          <w:sz w:val="24"/>
          <w:szCs w:val="24"/>
        </w:rPr>
        <w:t>Strategi dan Arah Kebijakan</w:t>
      </w:r>
    </w:p>
    <w:p w:rsidR="00B315EE" w:rsidRDefault="00B315EE" w:rsidP="00B315EE">
      <w:pPr>
        <w:pStyle w:val="ListParagraph"/>
        <w:spacing w:after="0" w:line="360" w:lineRule="auto"/>
        <w:ind w:left="709"/>
        <w:jc w:val="both"/>
        <w:rPr>
          <w:rFonts w:ascii="Times New Roman" w:hAnsi="Times New Roman" w:cs="Times New Roman"/>
          <w:sz w:val="24"/>
          <w:szCs w:val="24"/>
        </w:rPr>
      </w:pPr>
      <w:r w:rsidRPr="003F1317">
        <w:rPr>
          <w:rFonts w:ascii="Times New Roman" w:hAnsi="Times New Roman" w:cs="Times New Roman"/>
          <w:sz w:val="24"/>
          <w:szCs w:val="24"/>
        </w:rPr>
        <w:t xml:space="preserve">Untuk mencapai tujuan dan sasaran </w:t>
      </w:r>
      <w:r>
        <w:rPr>
          <w:rFonts w:ascii="Times New Roman" w:hAnsi="Times New Roman" w:cs="Times New Roman"/>
          <w:sz w:val="24"/>
          <w:szCs w:val="24"/>
        </w:rPr>
        <w:t>yang tersebut diatas, maka ditetapkan  strategi dalam bentuk kebijakan. Kebijakan tersebut kemudian dijabarkan dalam bentuk program dan kegiatan. Program merupakan kumpulan kegiatan/aktivitas secara sistematis dan terpadu yang</w:t>
      </w:r>
      <w:r w:rsidR="00687F22">
        <w:rPr>
          <w:rFonts w:ascii="Times New Roman" w:hAnsi="Times New Roman" w:cs="Times New Roman"/>
          <w:sz w:val="24"/>
          <w:szCs w:val="24"/>
        </w:rPr>
        <w:t xml:space="preserve"> akan ditetapkan. Kegiatan meru</w:t>
      </w:r>
      <w:r>
        <w:rPr>
          <w:rFonts w:ascii="Times New Roman" w:hAnsi="Times New Roman" w:cs="Times New Roman"/>
          <w:sz w:val="24"/>
          <w:szCs w:val="24"/>
        </w:rPr>
        <w:t xml:space="preserve">pakan tindakan nyata </w:t>
      </w:r>
      <w:r>
        <w:rPr>
          <w:rFonts w:ascii="Times New Roman" w:hAnsi="Times New Roman" w:cs="Times New Roman"/>
          <w:sz w:val="24"/>
          <w:szCs w:val="24"/>
        </w:rPr>
        <w:lastRenderedPageBreak/>
        <w:t>dalam kurun waktu tertentu yang dilakukan oleh instansi pemerintah sesuai kebijakan dan program yang telah ditetapkan dengan memanfaatkan sumber</w:t>
      </w:r>
      <w:r w:rsidR="004F283B">
        <w:rPr>
          <w:rFonts w:ascii="Times New Roman" w:hAnsi="Times New Roman" w:cs="Times New Roman"/>
          <w:sz w:val="24"/>
          <w:szCs w:val="24"/>
        </w:rPr>
        <w:t xml:space="preserve"> </w:t>
      </w:r>
      <w:r>
        <w:rPr>
          <w:rFonts w:ascii="Times New Roman" w:hAnsi="Times New Roman" w:cs="Times New Roman"/>
          <w:sz w:val="24"/>
          <w:szCs w:val="24"/>
        </w:rPr>
        <w:t>daya yang ada guna mencapai tujuan dan sasaran.</w:t>
      </w:r>
    </w:p>
    <w:p w:rsidR="00B315EE" w:rsidRPr="007A2D79" w:rsidRDefault="00B315EE" w:rsidP="00B315EE">
      <w:pPr>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strategi dan arah kebijakan berdasarkan penjabaran dari sasaran Dinas Komunikasi dan Informatika Prov. Kaltim tahun 2013-2018.</w:t>
      </w:r>
    </w:p>
    <w:p w:rsidR="00B315EE" w:rsidRPr="00242480" w:rsidRDefault="00B315EE" w:rsidP="00B315EE">
      <w:pPr>
        <w:spacing w:after="0" w:line="360" w:lineRule="auto"/>
        <w:ind w:left="709"/>
        <w:jc w:val="both"/>
        <w:rPr>
          <w:rFonts w:ascii="Times New Roman" w:hAnsi="Times New Roman" w:cs="Times New Roman"/>
          <w:b/>
          <w:sz w:val="24"/>
          <w:szCs w:val="24"/>
          <w:u w:val="single"/>
        </w:rPr>
      </w:pPr>
      <w:r w:rsidRPr="00242480">
        <w:rPr>
          <w:rFonts w:ascii="Times New Roman" w:hAnsi="Times New Roman" w:cs="Times New Roman"/>
          <w:b/>
          <w:sz w:val="24"/>
          <w:szCs w:val="24"/>
          <w:u w:val="single"/>
        </w:rPr>
        <w:t xml:space="preserve">Strategi </w:t>
      </w:r>
    </w:p>
    <w:p w:rsidR="00B315EE" w:rsidRDefault="00B315EE" w:rsidP="00C9008D">
      <w:pPr>
        <w:pStyle w:val="ListParagraph"/>
        <w:numPr>
          <w:ilvl w:val="0"/>
          <w:numId w:val="18"/>
        </w:numPr>
        <w:spacing w:after="0" w:line="360" w:lineRule="auto"/>
        <w:ind w:left="993" w:hanging="284"/>
        <w:jc w:val="both"/>
        <w:rPr>
          <w:rFonts w:ascii="Times New Roman" w:hAnsi="Times New Roman" w:cs="Times New Roman"/>
          <w:sz w:val="24"/>
          <w:szCs w:val="24"/>
        </w:rPr>
      </w:pPr>
      <w:r w:rsidRPr="00242480">
        <w:rPr>
          <w:rFonts w:ascii="Times New Roman" w:hAnsi="Times New Roman" w:cs="Times New Roman"/>
          <w:sz w:val="24"/>
          <w:szCs w:val="24"/>
        </w:rPr>
        <w:t>Meningkatkan indeks pemanfaatan teknologi komunikasi dan informasi dalam pelaksanaan pemerintahan.</w:t>
      </w:r>
    </w:p>
    <w:p w:rsidR="00B315EE" w:rsidRDefault="00B315EE" w:rsidP="00C9008D">
      <w:pPr>
        <w:pStyle w:val="ListParagraph"/>
        <w:numPr>
          <w:ilvl w:val="0"/>
          <w:numId w:val="18"/>
        </w:numPr>
        <w:spacing w:after="0" w:line="360" w:lineRule="auto"/>
        <w:ind w:left="993" w:hanging="284"/>
        <w:jc w:val="both"/>
        <w:rPr>
          <w:rFonts w:ascii="Times New Roman" w:hAnsi="Times New Roman" w:cs="Times New Roman"/>
          <w:sz w:val="24"/>
          <w:szCs w:val="24"/>
        </w:rPr>
      </w:pPr>
      <w:r w:rsidRPr="00F77EEE">
        <w:rPr>
          <w:rFonts w:ascii="Times New Roman" w:hAnsi="Times New Roman" w:cs="Times New Roman"/>
          <w:sz w:val="24"/>
          <w:szCs w:val="24"/>
        </w:rPr>
        <w:t>Meningkatkan pengetahuan masyarakat mengenai informasi pembangunan daerah</w:t>
      </w:r>
      <w:r>
        <w:rPr>
          <w:rFonts w:ascii="Times New Roman" w:hAnsi="Times New Roman" w:cs="Times New Roman"/>
          <w:sz w:val="24"/>
          <w:szCs w:val="24"/>
        </w:rPr>
        <w:t>.</w:t>
      </w:r>
    </w:p>
    <w:p w:rsidR="00B315EE" w:rsidRDefault="00B315EE" w:rsidP="00C9008D">
      <w:pPr>
        <w:pStyle w:val="ListParagraph"/>
        <w:numPr>
          <w:ilvl w:val="0"/>
          <w:numId w:val="18"/>
        </w:numPr>
        <w:spacing w:after="0" w:line="360" w:lineRule="auto"/>
        <w:ind w:left="993" w:hanging="284"/>
        <w:jc w:val="both"/>
        <w:rPr>
          <w:rFonts w:ascii="Times New Roman" w:hAnsi="Times New Roman" w:cs="Times New Roman"/>
          <w:sz w:val="24"/>
          <w:szCs w:val="24"/>
        </w:rPr>
      </w:pPr>
      <w:r w:rsidRPr="00D82F36">
        <w:rPr>
          <w:rFonts w:ascii="Times New Roman" w:hAnsi="Times New Roman" w:cs="Times New Roman"/>
          <w:sz w:val="24"/>
          <w:szCs w:val="24"/>
        </w:rPr>
        <w:t>Pemenuhan kebutuhan masyarakat untuk mengakses informasi</w:t>
      </w:r>
      <w:r>
        <w:rPr>
          <w:rFonts w:ascii="Times New Roman" w:hAnsi="Times New Roman" w:cs="Times New Roman"/>
          <w:sz w:val="24"/>
          <w:szCs w:val="24"/>
        </w:rPr>
        <w:t>.</w:t>
      </w:r>
    </w:p>
    <w:p w:rsidR="00B315EE" w:rsidRPr="00242480" w:rsidRDefault="00B315EE" w:rsidP="00B315EE">
      <w:pPr>
        <w:spacing w:after="0" w:line="360" w:lineRule="auto"/>
        <w:ind w:left="709"/>
        <w:jc w:val="both"/>
        <w:rPr>
          <w:rFonts w:ascii="Times New Roman" w:hAnsi="Times New Roman" w:cs="Times New Roman"/>
          <w:b/>
          <w:sz w:val="24"/>
          <w:szCs w:val="24"/>
          <w:u w:val="single"/>
        </w:rPr>
      </w:pPr>
      <w:r w:rsidRPr="00242480">
        <w:rPr>
          <w:rFonts w:ascii="Times New Roman" w:hAnsi="Times New Roman" w:cs="Times New Roman"/>
          <w:b/>
          <w:sz w:val="24"/>
          <w:szCs w:val="24"/>
          <w:u w:val="single"/>
        </w:rPr>
        <w:t>Arah Kebijakan :</w:t>
      </w:r>
    </w:p>
    <w:p w:rsidR="00B315EE" w:rsidRDefault="00B315EE" w:rsidP="00C9008D">
      <w:pPr>
        <w:pStyle w:val="ListParagraph"/>
        <w:numPr>
          <w:ilvl w:val="0"/>
          <w:numId w:val="17"/>
        </w:numPr>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Pengembangan infrastruktur teknologi informasi dalam pelaksanaan pemerintahan.</w:t>
      </w:r>
    </w:p>
    <w:p w:rsidR="00B315EE" w:rsidRDefault="00B315EE" w:rsidP="00C9008D">
      <w:pPr>
        <w:pStyle w:val="ListParagraph"/>
        <w:numPr>
          <w:ilvl w:val="0"/>
          <w:numId w:val="17"/>
        </w:numPr>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Pengembangan sistem informasi terpadu yang terintegrasi dengan pembangunan di Kalimantan Timur.</w:t>
      </w:r>
    </w:p>
    <w:p w:rsidR="00B315EE" w:rsidRDefault="00B315EE" w:rsidP="00C9008D">
      <w:pPr>
        <w:pStyle w:val="ListParagraph"/>
        <w:numPr>
          <w:ilvl w:val="0"/>
          <w:numId w:val="17"/>
        </w:numPr>
        <w:spacing w:after="0" w:line="360" w:lineRule="auto"/>
        <w:ind w:left="993" w:hanging="284"/>
        <w:jc w:val="both"/>
        <w:rPr>
          <w:rFonts w:ascii="Times New Roman" w:hAnsi="Times New Roman" w:cs="Times New Roman"/>
          <w:sz w:val="24"/>
          <w:szCs w:val="24"/>
        </w:rPr>
      </w:pPr>
      <w:r w:rsidRPr="00242480">
        <w:rPr>
          <w:rFonts w:ascii="Times New Roman" w:hAnsi="Times New Roman" w:cs="Times New Roman"/>
          <w:sz w:val="24"/>
          <w:szCs w:val="24"/>
        </w:rPr>
        <w:t>Pengembangan sistem penyebarluasan informasi pembangunan daerah.</w:t>
      </w:r>
    </w:p>
    <w:p w:rsidR="00B315EE" w:rsidRDefault="004F283B" w:rsidP="00C9008D">
      <w:pPr>
        <w:pStyle w:val="ListParagraph"/>
        <w:numPr>
          <w:ilvl w:val="0"/>
          <w:numId w:val="17"/>
        </w:numPr>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Evaluasi </w:t>
      </w:r>
      <w:r w:rsidR="00B315EE" w:rsidRPr="00242480">
        <w:rPr>
          <w:rFonts w:ascii="Times New Roman" w:hAnsi="Times New Roman" w:cs="Times New Roman"/>
          <w:sz w:val="24"/>
          <w:szCs w:val="24"/>
        </w:rPr>
        <w:t>kepuasan publik terhadap penyebaran informasi pembangunan di Kalimantan Timur.</w:t>
      </w:r>
    </w:p>
    <w:p w:rsidR="00B315EE" w:rsidRDefault="00B315EE" w:rsidP="00C9008D">
      <w:pPr>
        <w:pStyle w:val="ListParagraph"/>
        <w:numPr>
          <w:ilvl w:val="0"/>
          <w:numId w:val="17"/>
        </w:numPr>
        <w:spacing w:after="0" w:line="360" w:lineRule="auto"/>
        <w:ind w:left="993" w:hanging="284"/>
        <w:jc w:val="both"/>
        <w:rPr>
          <w:rFonts w:ascii="Times New Roman" w:hAnsi="Times New Roman" w:cs="Times New Roman"/>
          <w:sz w:val="24"/>
          <w:szCs w:val="24"/>
        </w:rPr>
      </w:pPr>
      <w:r w:rsidRPr="00242480">
        <w:rPr>
          <w:rFonts w:ascii="Times New Roman" w:hAnsi="Times New Roman" w:cs="Times New Roman"/>
          <w:sz w:val="24"/>
          <w:szCs w:val="24"/>
        </w:rPr>
        <w:t>Membangun infrastruktur telekomunikasi untuk menunjang akses informasi masyarakat secara luas</w:t>
      </w:r>
      <w:r w:rsidR="009873B4">
        <w:rPr>
          <w:rFonts w:ascii="Times New Roman" w:hAnsi="Times New Roman" w:cs="Times New Roman"/>
          <w:sz w:val="24"/>
          <w:szCs w:val="24"/>
        </w:rPr>
        <w:t xml:space="preserve"> </w:t>
      </w:r>
      <w:r w:rsidRPr="00242480">
        <w:rPr>
          <w:rFonts w:ascii="Times New Roman" w:hAnsi="Times New Roman" w:cs="Times New Roman"/>
          <w:sz w:val="24"/>
          <w:szCs w:val="24"/>
        </w:rPr>
        <w:t xml:space="preserve">dengan menghilangkan daerah </w:t>
      </w:r>
      <w:r w:rsidRPr="00242480">
        <w:rPr>
          <w:rFonts w:ascii="Times New Roman" w:hAnsi="Times New Roman" w:cs="Times New Roman"/>
          <w:i/>
          <w:sz w:val="24"/>
          <w:szCs w:val="24"/>
        </w:rPr>
        <w:t>blankspot</w:t>
      </w:r>
      <w:r w:rsidRPr="00242480">
        <w:rPr>
          <w:rFonts w:ascii="Times New Roman" w:hAnsi="Times New Roman" w:cs="Times New Roman"/>
          <w:sz w:val="24"/>
          <w:szCs w:val="24"/>
        </w:rPr>
        <w:t>.</w:t>
      </w:r>
    </w:p>
    <w:p w:rsidR="004D7AE3" w:rsidRDefault="004D7AE3" w:rsidP="004D7AE3">
      <w:pPr>
        <w:pStyle w:val="ListParagraph"/>
        <w:spacing w:after="0" w:line="360" w:lineRule="auto"/>
        <w:ind w:left="993"/>
        <w:jc w:val="both"/>
        <w:rPr>
          <w:rFonts w:ascii="Times New Roman" w:hAnsi="Times New Roman" w:cs="Times New Roman"/>
          <w:sz w:val="24"/>
          <w:szCs w:val="24"/>
        </w:rPr>
      </w:pPr>
    </w:p>
    <w:p w:rsidR="00B315EE" w:rsidRDefault="00B315EE" w:rsidP="00C9008D">
      <w:pPr>
        <w:pStyle w:val="Heading2"/>
        <w:numPr>
          <w:ilvl w:val="0"/>
          <w:numId w:val="5"/>
        </w:numPr>
        <w:spacing w:before="0" w:after="120"/>
        <w:ind w:left="567" w:hanging="141"/>
        <w:jc w:val="both"/>
        <w:rPr>
          <w:rFonts w:ascii="Times New Roman" w:hAnsi="Times New Roman" w:cs="Times New Roman"/>
          <w:color w:val="auto"/>
        </w:rPr>
      </w:pPr>
      <w:r>
        <w:rPr>
          <w:rFonts w:ascii="Times New Roman" w:hAnsi="Times New Roman" w:cs="Times New Roman"/>
          <w:color w:val="auto"/>
        </w:rPr>
        <w:t xml:space="preserve">Indikator Sasaran </w:t>
      </w:r>
    </w:p>
    <w:p w:rsidR="00B315EE" w:rsidRDefault="00B315EE" w:rsidP="00B315EE">
      <w:pPr>
        <w:pStyle w:val="ListParagraph"/>
        <w:autoSpaceDE w:val="0"/>
        <w:autoSpaceDN w:val="0"/>
        <w:adjustRightInd w:val="0"/>
        <w:spacing w:after="0" w:line="360" w:lineRule="auto"/>
        <w:ind w:left="709"/>
        <w:jc w:val="both"/>
        <w:rPr>
          <w:rFonts w:ascii="Times New Roman" w:hAnsi="Times New Roman" w:cs="Times New Roman"/>
          <w:sz w:val="24"/>
          <w:szCs w:val="24"/>
        </w:rPr>
      </w:pPr>
      <w:r w:rsidRPr="008A2870">
        <w:rPr>
          <w:rFonts w:ascii="Times New Roman" w:hAnsi="Times New Roman" w:cs="Times New Roman"/>
          <w:sz w:val="24"/>
          <w:szCs w:val="24"/>
        </w:rPr>
        <w:t>Berdasarkan atas tujuan</w:t>
      </w:r>
      <w:r>
        <w:rPr>
          <w:rFonts w:ascii="Times New Roman" w:hAnsi="Times New Roman" w:cs="Times New Roman"/>
          <w:sz w:val="24"/>
          <w:szCs w:val="24"/>
        </w:rPr>
        <w:t xml:space="preserve"> kemudian di</w:t>
      </w:r>
      <w:r w:rsidRPr="008A2870">
        <w:rPr>
          <w:rFonts w:ascii="Times New Roman" w:hAnsi="Times New Roman" w:cs="Times New Roman"/>
          <w:sz w:val="24"/>
          <w:szCs w:val="24"/>
        </w:rPr>
        <w:t>jabarkan dalam sasaran –</w:t>
      </w:r>
      <w:r w:rsidR="009873B4">
        <w:rPr>
          <w:rFonts w:ascii="Times New Roman" w:hAnsi="Times New Roman" w:cs="Times New Roman"/>
          <w:sz w:val="24"/>
          <w:szCs w:val="24"/>
        </w:rPr>
        <w:t xml:space="preserve"> </w:t>
      </w:r>
      <w:r w:rsidRPr="008A2870">
        <w:rPr>
          <w:rFonts w:ascii="Times New Roman" w:hAnsi="Times New Roman" w:cs="Times New Roman"/>
          <w:sz w:val="24"/>
          <w:szCs w:val="24"/>
        </w:rPr>
        <w:t>sasaran strateg</w:t>
      </w:r>
      <w:r>
        <w:rPr>
          <w:rFonts w:ascii="Times New Roman" w:hAnsi="Times New Roman" w:cs="Times New Roman"/>
          <w:sz w:val="24"/>
          <w:szCs w:val="24"/>
        </w:rPr>
        <w:t>is yang akan dicapai dalam satu tahun</w:t>
      </w:r>
      <w:r w:rsidRPr="008A2870">
        <w:rPr>
          <w:rFonts w:ascii="Times New Roman" w:hAnsi="Times New Roman" w:cs="Times New Roman"/>
          <w:sz w:val="24"/>
          <w:szCs w:val="24"/>
        </w:rPr>
        <w:t xml:space="preserve"> selama periode Renstra. Sasaran strategis dan indikator kine</w:t>
      </w:r>
      <w:r>
        <w:rPr>
          <w:rFonts w:ascii="Times New Roman" w:hAnsi="Times New Roman" w:cs="Times New Roman"/>
          <w:sz w:val="24"/>
          <w:szCs w:val="24"/>
        </w:rPr>
        <w:t>r</w:t>
      </w:r>
      <w:r w:rsidRPr="008A2870">
        <w:rPr>
          <w:rFonts w:ascii="Times New Roman" w:hAnsi="Times New Roman" w:cs="Times New Roman"/>
          <w:sz w:val="24"/>
          <w:szCs w:val="24"/>
        </w:rPr>
        <w:t>ja sebagai alat ukur keberhasilan</w:t>
      </w:r>
      <w:r w:rsidR="00062DDA">
        <w:rPr>
          <w:rFonts w:ascii="Times New Roman" w:hAnsi="Times New Roman" w:cs="Times New Roman"/>
          <w:sz w:val="24"/>
          <w:szCs w:val="24"/>
        </w:rPr>
        <w:t>nya tahun 2016</w:t>
      </w:r>
      <w:r w:rsidR="00E861E8">
        <w:rPr>
          <w:rFonts w:ascii="Times New Roman" w:hAnsi="Times New Roman" w:cs="Times New Roman"/>
          <w:sz w:val="24"/>
          <w:szCs w:val="24"/>
        </w:rPr>
        <w:t xml:space="preserve"> </w:t>
      </w:r>
      <w:r>
        <w:rPr>
          <w:rFonts w:ascii="Times New Roman" w:hAnsi="Times New Roman" w:cs="Times New Roman"/>
          <w:sz w:val="24"/>
          <w:szCs w:val="24"/>
        </w:rPr>
        <w:t>sebagai berikut :</w:t>
      </w:r>
    </w:p>
    <w:p w:rsidR="003C7DA4" w:rsidRDefault="003C7DA4" w:rsidP="00B315EE">
      <w:pPr>
        <w:pStyle w:val="ListParagraph"/>
        <w:autoSpaceDE w:val="0"/>
        <w:autoSpaceDN w:val="0"/>
        <w:adjustRightInd w:val="0"/>
        <w:spacing w:after="0" w:line="360" w:lineRule="auto"/>
        <w:ind w:left="709"/>
        <w:jc w:val="both"/>
        <w:rPr>
          <w:rFonts w:ascii="Times New Roman" w:hAnsi="Times New Roman" w:cs="Times New Roman"/>
          <w:sz w:val="24"/>
          <w:szCs w:val="24"/>
        </w:rPr>
      </w:pPr>
    </w:p>
    <w:p w:rsidR="008037A5" w:rsidRPr="008037A5" w:rsidRDefault="008037A5" w:rsidP="008037A5">
      <w:pPr>
        <w:pStyle w:val="Heading2"/>
        <w:spacing w:before="0" w:line="240" w:lineRule="auto"/>
        <w:ind w:left="360"/>
        <w:jc w:val="center"/>
        <w:rPr>
          <w:rFonts w:ascii="Times New Roman" w:hAnsi="Times New Roman" w:cs="Times New Roman"/>
          <w:color w:val="auto"/>
        </w:rPr>
      </w:pPr>
      <w:r w:rsidRPr="008037A5">
        <w:rPr>
          <w:rFonts w:ascii="Times New Roman" w:hAnsi="Times New Roman" w:cs="Times New Roman"/>
          <w:color w:val="auto"/>
        </w:rPr>
        <w:t>Tabel 2.1</w:t>
      </w:r>
    </w:p>
    <w:p w:rsidR="008037A5" w:rsidRPr="008037A5" w:rsidRDefault="008037A5" w:rsidP="008037A5">
      <w:pPr>
        <w:pStyle w:val="Heading2"/>
        <w:spacing w:before="0" w:line="240" w:lineRule="auto"/>
        <w:ind w:left="360"/>
        <w:jc w:val="center"/>
        <w:rPr>
          <w:rFonts w:ascii="Times New Roman" w:hAnsi="Times New Roman" w:cs="Times New Roman"/>
          <w:color w:val="auto"/>
        </w:rPr>
      </w:pPr>
      <w:r w:rsidRPr="008037A5">
        <w:rPr>
          <w:rFonts w:ascii="Times New Roman" w:hAnsi="Times New Roman" w:cs="Times New Roman"/>
          <w:color w:val="auto"/>
        </w:rPr>
        <w:t>Sasaran dan Indikator</w:t>
      </w:r>
    </w:p>
    <w:tbl>
      <w:tblPr>
        <w:tblW w:w="9072" w:type="dxa"/>
        <w:tblInd w:w="817" w:type="dxa"/>
        <w:tblLook w:val="04A0" w:firstRow="1" w:lastRow="0" w:firstColumn="1" w:lastColumn="0" w:noHBand="0" w:noVBand="1"/>
      </w:tblPr>
      <w:tblGrid>
        <w:gridCol w:w="729"/>
        <w:gridCol w:w="3986"/>
        <w:gridCol w:w="4357"/>
      </w:tblGrid>
      <w:tr w:rsidR="00B315EE" w:rsidRPr="00C63DF1" w:rsidTr="0063074E">
        <w:trPr>
          <w:trHeight w:val="300"/>
        </w:trPr>
        <w:tc>
          <w:tcPr>
            <w:tcW w:w="729" w:type="dxa"/>
            <w:tcBorders>
              <w:top w:val="single" w:sz="4" w:space="0" w:color="auto"/>
              <w:left w:val="single" w:sz="4" w:space="0" w:color="auto"/>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sidRPr="00C63DF1">
              <w:rPr>
                <w:rFonts w:ascii="Book Antiqua" w:hAnsi="Book Antiqua" w:cs="Calibri"/>
                <w:b/>
                <w:bCs/>
                <w:color w:val="000000"/>
              </w:rPr>
              <w:t>No</w:t>
            </w:r>
          </w:p>
        </w:tc>
        <w:tc>
          <w:tcPr>
            <w:tcW w:w="3986" w:type="dxa"/>
            <w:tcBorders>
              <w:top w:val="single" w:sz="4" w:space="0" w:color="auto"/>
              <w:left w:val="nil"/>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Pr>
                <w:rFonts w:ascii="Book Antiqua" w:hAnsi="Book Antiqua" w:cs="Calibri"/>
                <w:b/>
                <w:bCs/>
                <w:color w:val="000000"/>
              </w:rPr>
              <w:t xml:space="preserve">Sasaran </w:t>
            </w:r>
          </w:p>
        </w:tc>
        <w:tc>
          <w:tcPr>
            <w:tcW w:w="4357" w:type="dxa"/>
            <w:tcBorders>
              <w:top w:val="single" w:sz="4" w:space="0" w:color="auto"/>
              <w:left w:val="nil"/>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Pr>
                <w:rFonts w:ascii="Book Antiqua" w:hAnsi="Book Antiqua" w:cs="Calibri"/>
                <w:b/>
                <w:bCs/>
                <w:color w:val="000000"/>
              </w:rPr>
              <w:t>Indikator Sasaran</w:t>
            </w:r>
          </w:p>
        </w:tc>
      </w:tr>
      <w:tr w:rsidR="00B315EE" w:rsidRPr="00C63DF1" w:rsidTr="0063074E">
        <w:trPr>
          <w:trHeight w:val="299"/>
        </w:trPr>
        <w:tc>
          <w:tcPr>
            <w:tcW w:w="729" w:type="dxa"/>
            <w:tcBorders>
              <w:top w:val="nil"/>
              <w:left w:val="single" w:sz="4" w:space="0" w:color="auto"/>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sidRPr="00C63DF1">
              <w:rPr>
                <w:rFonts w:ascii="Book Antiqua" w:hAnsi="Book Antiqua" w:cs="Calibri"/>
                <w:b/>
                <w:bCs/>
                <w:color w:val="000000"/>
              </w:rPr>
              <w:t>1</w:t>
            </w:r>
          </w:p>
        </w:tc>
        <w:tc>
          <w:tcPr>
            <w:tcW w:w="3986" w:type="dxa"/>
            <w:tcBorders>
              <w:top w:val="nil"/>
              <w:left w:val="nil"/>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sidRPr="00C63DF1">
              <w:rPr>
                <w:rFonts w:ascii="Book Antiqua" w:hAnsi="Book Antiqua" w:cs="Calibri"/>
                <w:b/>
                <w:bCs/>
                <w:color w:val="000000"/>
              </w:rPr>
              <w:t>2</w:t>
            </w:r>
          </w:p>
        </w:tc>
        <w:tc>
          <w:tcPr>
            <w:tcW w:w="4357" w:type="dxa"/>
            <w:tcBorders>
              <w:top w:val="nil"/>
              <w:left w:val="nil"/>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sidRPr="00C63DF1">
              <w:rPr>
                <w:rFonts w:ascii="Book Antiqua" w:hAnsi="Book Antiqua" w:cs="Calibri"/>
                <w:b/>
                <w:bCs/>
                <w:color w:val="000000"/>
              </w:rPr>
              <w:t>3</w:t>
            </w:r>
          </w:p>
        </w:tc>
      </w:tr>
      <w:tr w:rsidR="00B315EE" w:rsidRPr="00CE5D69" w:rsidTr="006307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hideMark/>
          </w:tcPr>
          <w:p w:rsidR="00B315EE" w:rsidRPr="00CE5D69" w:rsidRDefault="00B315EE" w:rsidP="0063074E">
            <w:pPr>
              <w:jc w:val="center"/>
              <w:rPr>
                <w:rFonts w:ascii="Book Antiqua" w:hAnsi="Book Antiqua" w:cs="Calibri"/>
                <w:color w:val="000000"/>
              </w:rPr>
            </w:pPr>
            <w:r w:rsidRPr="00CE5D69">
              <w:rPr>
                <w:rFonts w:ascii="Book Antiqua" w:hAnsi="Book Antiqua" w:cs="Calibri"/>
                <w:color w:val="000000"/>
              </w:rPr>
              <w:t>1</w:t>
            </w:r>
          </w:p>
          <w:p w:rsidR="00B315EE" w:rsidRPr="00C63DF1" w:rsidRDefault="00B315EE" w:rsidP="0063074E">
            <w:pPr>
              <w:jc w:val="center"/>
              <w:rPr>
                <w:rFonts w:ascii="Book Antiqua" w:hAnsi="Book Antiqua" w:cs="Calibri"/>
                <w:color w:val="000000"/>
              </w:rPr>
            </w:pPr>
          </w:p>
        </w:tc>
        <w:tc>
          <w:tcPr>
            <w:tcW w:w="3986" w:type="dxa"/>
            <w:tcBorders>
              <w:top w:val="single" w:sz="4" w:space="0" w:color="auto"/>
              <w:left w:val="nil"/>
              <w:bottom w:val="single" w:sz="4" w:space="0" w:color="auto"/>
              <w:right w:val="single" w:sz="4" w:space="0" w:color="auto"/>
            </w:tcBorders>
            <w:shd w:val="clear" w:color="auto" w:fill="auto"/>
            <w:noWrap/>
            <w:hideMark/>
          </w:tcPr>
          <w:p w:rsidR="00B315EE" w:rsidRPr="008A3530" w:rsidRDefault="00B315EE" w:rsidP="0063074E">
            <w:pPr>
              <w:pStyle w:val="ListParagraph"/>
              <w:tabs>
                <w:tab w:val="left" w:pos="450"/>
              </w:tabs>
              <w:spacing w:after="0" w:line="240" w:lineRule="auto"/>
              <w:ind w:left="78"/>
              <w:rPr>
                <w:rFonts w:ascii="Times New Roman" w:hAnsi="Times New Roman" w:cs="Times New Roman"/>
                <w:color w:val="000000"/>
                <w:sz w:val="24"/>
                <w:szCs w:val="24"/>
              </w:rPr>
            </w:pPr>
            <w:r w:rsidRPr="008A3530">
              <w:rPr>
                <w:rFonts w:ascii="Times New Roman" w:hAnsi="Times New Roman" w:cs="Times New Roman"/>
                <w:sz w:val="24"/>
                <w:szCs w:val="24"/>
              </w:rPr>
              <w:t>Meningkatkan sarana dan prasarana teknologi komunikasi dan informasi yang menunjang kegiatan pemerintah daerah.</w:t>
            </w:r>
          </w:p>
        </w:tc>
        <w:tc>
          <w:tcPr>
            <w:tcW w:w="4357" w:type="dxa"/>
            <w:tcBorders>
              <w:top w:val="single" w:sz="4" w:space="0" w:color="auto"/>
              <w:left w:val="nil"/>
              <w:bottom w:val="single" w:sz="4" w:space="0" w:color="auto"/>
              <w:right w:val="single" w:sz="4" w:space="0" w:color="auto"/>
            </w:tcBorders>
            <w:shd w:val="clear" w:color="auto" w:fill="auto"/>
            <w:noWrap/>
            <w:hideMark/>
          </w:tcPr>
          <w:p w:rsidR="00B315EE" w:rsidRPr="008A3530" w:rsidRDefault="00B315EE" w:rsidP="0063074E">
            <w:pPr>
              <w:rPr>
                <w:rFonts w:ascii="Times New Roman" w:hAnsi="Times New Roman" w:cs="Times New Roman"/>
                <w:color w:val="000000"/>
                <w:sz w:val="24"/>
                <w:szCs w:val="24"/>
              </w:rPr>
            </w:pPr>
            <w:r w:rsidRPr="008A3530">
              <w:rPr>
                <w:rFonts w:ascii="Times New Roman" w:hAnsi="Times New Roman" w:cs="Times New Roman"/>
                <w:color w:val="000000"/>
                <w:sz w:val="24"/>
                <w:szCs w:val="24"/>
              </w:rPr>
              <w:t>Jumlah interoperabilitas sistem informasi</w:t>
            </w:r>
          </w:p>
        </w:tc>
      </w:tr>
      <w:tr w:rsidR="00B315EE" w:rsidRPr="00701379" w:rsidTr="006307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hideMark/>
          </w:tcPr>
          <w:p w:rsidR="00B315EE" w:rsidRDefault="00B315EE" w:rsidP="0063074E">
            <w:pPr>
              <w:jc w:val="center"/>
              <w:rPr>
                <w:rFonts w:ascii="Book Antiqua" w:hAnsi="Book Antiqua" w:cs="Calibri"/>
                <w:color w:val="000000"/>
              </w:rPr>
            </w:pPr>
            <w:r>
              <w:rPr>
                <w:rFonts w:ascii="Book Antiqua" w:hAnsi="Book Antiqua" w:cs="Calibri"/>
                <w:color w:val="000000"/>
              </w:rPr>
              <w:t>2</w:t>
            </w:r>
          </w:p>
          <w:p w:rsidR="00B315EE" w:rsidRPr="00C63DF1" w:rsidRDefault="00B315EE" w:rsidP="0063074E">
            <w:pPr>
              <w:jc w:val="center"/>
              <w:rPr>
                <w:rFonts w:ascii="Book Antiqua" w:hAnsi="Book Antiqua" w:cs="Calibri"/>
                <w:color w:val="000000"/>
              </w:rPr>
            </w:pPr>
          </w:p>
        </w:tc>
        <w:tc>
          <w:tcPr>
            <w:tcW w:w="3986" w:type="dxa"/>
            <w:tcBorders>
              <w:top w:val="single" w:sz="4" w:space="0" w:color="auto"/>
              <w:left w:val="nil"/>
              <w:bottom w:val="single" w:sz="4" w:space="0" w:color="auto"/>
              <w:right w:val="single" w:sz="4" w:space="0" w:color="auto"/>
            </w:tcBorders>
            <w:shd w:val="clear" w:color="auto" w:fill="auto"/>
            <w:noWrap/>
            <w:hideMark/>
          </w:tcPr>
          <w:p w:rsidR="00B315EE" w:rsidRPr="008A3530" w:rsidRDefault="00B315EE" w:rsidP="0063074E">
            <w:pPr>
              <w:pStyle w:val="ListParagraph"/>
              <w:tabs>
                <w:tab w:val="left" w:pos="450"/>
                <w:tab w:val="left" w:pos="900"/>
              </w:tabs>
              <w:spacing w:after="0" w:line="240" w:lineRule="auto"/>
              <w:ind w:left="78"/>
              <w:rPr>
                <w:rFonts w:ascii="Times New Roman" w:hAnsi="Times New Roman" w:cs="Times New Roman"/>
                <w:sz w:val="24"/>
                <w:szCs w:val="24"/>
              </w:rPr>
            </w:pPr>
            <w:r w:rsidRPr="008A3530">
              <w:rPr>
                <w:rFonts w:ascii="Times New Roman" w:hAnsi="Times New Roman" w:cs="Times New Roman"/>
                <w:sz w:val="24"/>
                <w:szCs w:val="24"/>
              </w:rPr>
              <w:t>Terwujudnya keterbukaan informasi dengan meningkatkan sistem, motode, dan mutu penyebarluasan serta pelayanan informasi kepada masyarakat.</w:t>
            </w:r>
          </w:p>
        </w:tc>
        <w:tc>
          <w:tcPr>
            <w:tcW w:w="4357" w:type="dxa"/>
            <w:tcBorders>
              <w:top w:val="single" w:sz="4" w:space="0" w:color="auto"/>
              <w:left w:val="nil"/>
              <w:bottom w:val="single" w:sz="4" w:space="0" w:color="auto"/>
              <w:right w:val="single" w:sz="4" w:space="0" w:color="auto"/>
            </w:tcBorders>
            <w:shd w:val="clear" w:color="auto" w:fill="auto"/>
            <w:noWrap/>
            <w:hideMark/>
          </w:tcPr>
          <w:p w:rsidR="00B315EE" w:rsidRPr="008A3530" w:rsidRDefault="00B315EE" w:rsidP="0063074E">
            <w:pPr>
              <w:rPr>
                <w:rFonts w:ascii="Times New Roman" w:hAnsi="Times New Roman" w:cs="Times New Roman"/>
                <w:color w:val="000000"/>
                <w:sz w:val="24"/>
                <w:szCs w:val="24"/>
              </w:rPr>
            </w:pPr>
            <w:r w:rsidRPr="008A3530">
              <w:rPr>
                <w:rFonts w:ascii="Times New Roman" w:hAnsi="Times New Roman" w:cs="Times New Roman"/>
                <w:color w:val="000000"/>
                <w:sz w:val="24"/>
                <w:szCs w:val="24"/>
              </w:rPr>
              <w:t>Persentase Indeks Kepuasan Masyarakat dalam memperoleh informasi</w:t>
            </w:r>
          </w:p>
        </w:tc>
      </w:tr>
      <w:tr w:rsidR="00B315EE" w:rsidRPr="00C63DF1" w:rsidTr="006307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hideMark/>
          </w:tcPr>
          <w:p w:rsidR="00B315EE" w:rsidRDefault="00B315EE" w:rsidP="0063074E">
            <w:pPr>
              <w:jc w:val="center"/>
              <w:rPr>
                <w:rFonts w:ascii="Book Antiqua" w:hAnsi="Book Antiqua" w:cs="Calibri"/>
                <w:color w:val="000000"/>
              </w:rPr>
            </w:pPr>
            <w:r>
              <w:rPr>
                <w:rFonts w:ascii="Book Antiqua" w:hAnsi="Book Antiqua" w:cs="Calibri"/>
                <w:color w:val="000000"/>
              </w:rPr>
              <w:lastRenderedPageBreak/>
              <w:t>3</w:t>
            </w:r>
          </w:p>
          <w:p w:rsidR="00B315EE" w:rsidRPr="00C63DF1" w:rsidRDefault="00B315EE" w:rsidP="0063074E">
            <w:pPr>
              <w:rPr>
                <w:rFonts w:ascii="Book Antiqua" w:hAnsi="Book Antiqua" w:cs="Calibri"/>
                <w:color w:val="000000"/>
              </w:rPr>
            </w:pPr>
          </w:p>
        </w:tc>
        <w:tc>
          <w:tcPr>
            <w:tcW w:w="3986" w:type="dxa"/>
            <w:tcBorders>
              <w:top w:val="single" w:sz="4" w:space="0" w:color="auto"/>
              <w:left w:val="nil"/>
              <w:bottom w:val="single" w:sz="4" w:space="0" w:color="auto"/>
              <w:right w:val="single" w:sz="4" w:space="0" w:color="auto"/>
            </w:tcBorders>
            <w:shd w:val="clear" w:color="auto" w:fill="auto"/>
            <w:noWrap/>
            <w:hideMark/>
          </w:tcPr>
          <w:p w:rsidR="00B315EE" w:rsidRPr="008A3530" w:rsidRDefault="00B315EE" w:rsidP="0063074E">
            <w:pPr>
              <w:pStyle w:val="ListParagraph"/>
              <w:tabs>
                <w:tab w:val="left" w:pos="450"/>
              </w:tabs>
              <w:spacing w:after="0" w:line="240" w:lineRule="auto"/>
              <w:ind w:left="78"/>
              <w:rPr>
                <w:rFonts w:ascii="Times New Roman" w:hAnsi="Times New Roman" w:cs="Times New Roman"/>
                <w:sz w:val="24"/>
                <w:szCs w:val="24"/>
              </w:rPr>
            </w:pPr>
            <w:r w:rsidRPr="008A3530">
              <w:rPr>
                <w:rFonts w:ascii="Times New Roman" w:eastAsia="Times New Roman" w:hAnsi="Times New Roman" w:cs="Times New Roman"/>
                <w:color w:val="000000"/>
                <w:sz w:val="24"/>
                <w:szCs w:val="24"/>
              </w:rPr>
              <w:t xml:space="preserve">Tersedianya infrastruktur bidang komunikasi dan informasi dalam pemenuhan kebutuhan akses informasi kepada masyarakat </w:t>
            </w:r>
          </w:p>
        </w:tc>
        <w:tc>
          <w:tcPr>
            <w:tcW w:w="4357" w:type="dxa"/>
            <w:tcBorders>
              <w:top w:val="single" w:sz="4" w:space="0" w:color="auto"/>
              <w:left w:val="nil"/>
              <w:bottom w:val="single" w:sz="4" w:space="0" w:color="auto"/>
              <w:right w:val="single" w:sz="4" w:space="0" w:color="auto"/>
            </w:tcBorders>
            <w:shd w:val="clear" w:color="auto" w:fill="auto"/>
            <w:noWrap/>
            <w:hideMark/>
          </w:tcPr>
          <w:p w:rsidR="00B315EE" w:rsidRPr="008A3530" w:rsidRDefault="00B315EE" w:rsidP="0063074E">
            <w:pPr>
              <w:pStyle w:val="ListParagraph"/>
              <w:ind w:hanging="720"/>
              <w:rPr>
                <w:rFonts w:ascii="Times New Roman" w:hAnsi="Times New Roman" w:cs="Times New Roman"/>
                <w:color w:val="000000"/>
                <w:sz w:val="24"/>
                <w:szCs w:val="24"/>
              </w:rPr>
            </w:pPr>
            <w:r w:rsidRPr="008A3530">
              <w:rPr>
                <w:rFonts w:ascii="Times New Roman" w:hAnsi="Times New Roman" w:cs="Times New Roman"/>
                <w:color w:val="000000"/>
                <w:sz w:val="24"/>
                <w:szCs w:val="24"/>
              </w:rPr>
              <w:t>Persentase coverage area</w:t>
            </w:r>
          </w:p>
          <w:p w:rsidR="00B315EE" w:rsidRPr="008A3530" w:rsidRDefault="00B315EE" w:rsidP="0063074E">
            <w:pPr>
              <w:pStyle w:val="ListParagraph"/>
              <w:rPr>
                <w:rFonts w:ascii="Times New Roman" w:hAnsi="Times New Roman" w:cs="Times New Roman"/>
                <w:color w:val="000000"/>
                <w:sz w:val="24"/>
                <w:szCs w:val="24"/>
              </w:rPr>
            </w:pPr>
          </w:p>
        </w:tc>
      </w:tr>
    </w:tbl>
    <w:p w:rsidR="004D7AE3" w:rsidRPr="004D7AE3" w:rsidRDefault="004D7AE3" w:rsidP="004D7AE3"/>
    <w:p w:rsidR="00B315EE" w:rsidRDefault="00B315EE" w:rsidP="00C9008D">
      <w:pPr>
        <w:pStyle w:val="Heading2"/>
        <w:numPr>
          <w:ilvl w:val="0"/>
          <w:numId w:val="5"/>
        </w:numPr>
        <w:spacing w:before="0" w:after="120"/>
        <w:jc w:val="both"/>
        <w:rPr>
          <w:rFonts w:ascii="Times New Roman" w:hAnsi="Times New Roman" w:cs="Times New Roman"/>
          <w:color w:val="auto"/>
        </w:rPr>
      </w:pPr>
      <w:r>
        <w:rPr>
          <w:rFonts w:ascii="Times New Roman" w:hAnsi="Times New Roman" w:cs="Times New Roman"/>
          <w:color w:val="auto"/>
        </w:rPr>
        <w:t>Program Kegiatan</w:t>
      </w:r>
    </w:p>
    <w:p w:rsidR="00062DDA" w:rsidRDefault="00062DDA" w:rsidP="00062DDA">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Tahun 2016</w:t>
      </w:r>
      <w:r w:rsidR="00B315EE">
        <w:rPr>
          <w:rFonts w:ascii="Times New Roman" w:hAnsi="Times New Roman" w:cs="Times New Roman"/>
          <w:sz w:val="24"/>
          <w:szCs w:val="24"/>
        </w:rPr>
        <w:t xml:space="preserve"> Dinas Komunikasi dan Informatika Provinsi Kalimantan Timur dalam melaksanakan tugas pokok dan fungsinya memiliki program-program kegiatan baik program dan kegiatan prioritas maupun program dan kegiatan pendukung yang sinergis dengan  program dan kegiatan prioritas yaitu :</w:t>
      </w:r>
    </w:p>
    <w:p w:rsidR="00062DDA" w:rsidRPr="008A2180" w:rsidRDefault="00062DDA" w:rsidP="00062DDA">
      <w:pPr>
        <w:pStyle w:val="ListParagraph"/>
        <w:numPr>
          <w:ilvl w:val="0"/>
          <w:numId w:val="36"/>
        </w:numPr>
        <w:spacing w:after="0" w:line="360" w:lineRule="auto"/>
        <w:ind w:left="851" w:hanging="425"/>
        <w:contextualSpacing w:val="0"/>
        <w:jc w:val="both"/>
        <w:rPr>
          <w:rFonts w:ascii="Book Antiqua" w:hAnsi="Book Antiqua"/>
        </w:rPr>
      </w:pPr>
      <w:r>
        <w:rPr>
          <w:rFonts w:ascii="Book Antiqua" w:hAnsi="Book Antiqua"/>
        </w:rPr>
        <w:t>P</w:t>
      </w:r>
      <w:r w:rsidRPr="008A2180">
        <w:rPr>
          <w:rFonts w:ascii="Book Antiqua" w:hAnsi="Book Antiqua"/>
        </w:rPr>
        <w:t>elayanan administrasi perkantoran.</w:t>
      </w:r>
    </w:p>
    <w:p w:rsidR="00062DDA" w:rsidRPr="008A2180" w:rsidRDefault="00062DDA" w:rsidP="00062DDA">
      <w:pPr>
        <w:pStyle w:val="ListParagraph"/>
        <w:numPr>
          <w:ilvl w:val="0"/>
          <w:numId w:val="36"/>
        </w:numPr>
        <w:spacing w:after="0" w:line="360" w:lineRule="auto"/>
        <w:ind w:left="851" w:hanging="425"/>
        <w:contextualSpacing w:val="0"/>
        <w:jc w:val="both"/>
        <w:rPr>
          <w:rFonts w:ascii="Book Antiqua" w:hAnsi="Book Antiqua"/>
        </w:rPr>
      </w:pPr>
      <w:r w:rsidRPr="008A2180">
        <w:rPr>
          <w:rFonts w:ascii="Book Antiqua" w:hAnsi="Book Antiqua"/>
        </w:rPr>
        <w:t>Peningkatan sarana dan prasarana aparatur.</w:t>
      </w:r>
    </w:p>
    <w:p w:rsidR="00062DDA" w:rsidRPr="008A2180" w:rsidRDefault="00062DDA" w:rsidP="00062DDA">
      <w:pPr>
        <w:pStyle w:val="ListParagraph"/>
        <w:numPr>
          <w:ilvl w:val="0"/>
          <w:numId w:val="36"/>
        </w:numPr>
        <w:spacing w:after="0" w:line="360" w:lineRule="auto"/>
        <w:ind w:left="851" w:hanging="425"/>
        <w:contextualSpacing w:val="0"/>
        <w:jc w:val="both"/>
        <w:rPr>
          <w:rFonts w:ascii="Book Antiqua" w:hAnsi="Book Antiqua"/>
        </w:rPr>
      </w:pPr>
      <w:r w:rsidRPr="008A2180">
        <w:rPr>
          <w:rFonts w:ascii="Book Antiqua" w:hAnsi="Book Antiqua"/>
        </w:rPr>
        <w:t>Peningkatan disiplin aparatur.</w:t>
      </w:r>
    </w:p>
    <w:p w:rsidR="00062DDA" w:rsidRPr="008A2180" w:rsidRDefault="00062DDA" w:rsidP="00062DDA">
      <w:pPr>
        <w:pStyle w:val="ListParagraph"/>
        <w:numPr>
          <w:ilvl w:val="0"/>
          <w:numId w:val="36"/>
        </w:numPr>
        <w:spacing w:after="0" w:line="360" w:lineRule="auto"/>
        <w:ind w:left="851" w:hanging="425"/>
        <w:jc w:val="both"/>
        <w:rPr>
          <w:rFonts w:ascii="Book Antiqua" w:hAnsi="Book Antiqua"/>
        </w:rPr>
      </w:pPr>
      <w:r w:rsidRPr="008A2180">
        <w:rPr>
          <w:rFonts w:ascii="Book Antiqua" w:hAnsi="Book Antiqua"/>
        </w:rPr>
        <w:t>Peningkatan kapasitas sumber daya aparatur.</w:t>
      </w:r>
    </w:p>
    <w:p w:rsidR="00062DDA" w:rsidRPr="008A2180" w:rsidRDefault="00062DDA" w:rsidP="00062DDA">
      <w:pPr>
        <w:pStyle w:val="ListParagraph"/>
        <w:numPr>
          <w:ilvl w:val="0"/>
          <w:numId w:val="36"/>
        </w:numPr>
        <w:spacing w:after="0" w:line="360" w:lineRule="auto"/>
        <w:ind w:left="851" w:hanging="425"/>
        <w:jc w:val="both"/>
        <w:rPr>
          <w:rFonts w:ascii="Book Antiqua" w:hAnsi="Book Antiqua"/>
        </w:rPr>
      </w:pPr>
      <w:r w:rsidRPr="008A2180">
        <w:rPr>
          <w:rFonts w:ascii="Book Antiqua" w:hAnsi="Book Antiqua"/>
        </w:rPr>
        <w:t>Peningkatan pengembangan sistem pelaporan capaian kinerja dan keuangan.</w:t>
      </w:r>
    </w:p>
    <w:p w:rsidR="00062DDA" w:rsidRDefault="00062DDA" w:rsidP="00062DDA">
      <w:pPr>
        <w:pStyle w:val="ListParagraph"/>
        <w:numPr>
          <w:ilvl w:val="0"/>
          <w:numId w:val="36"/>
        </w:numPr>
        <w:spacing w:after="0" w:line="360" w:lineRule="auto"/>
        <w:ind w:left="851" w:hanging="425"/>
        <w:jc w:val="both"/>
        <w:rPr>
          <w:rFonts w:ascii="Book Antiqua" w:hAnsi="Book Antiqua"/>
        </w:rPr>
      </w:pPr>
      <w:r w:rsidRPr="008A2180">
        <w:rPr>
          <w:rFonts w:ascii="Book Antiqua" w:hAnsi="Book Antiqua"/>
        </w:rPr>
        <w:t>Pengembangan komunikasi, informasi, dan media massa.</w:t>
      </w:r>
    </w:p>
    <w:p w:rsidR="00062DDA" w:rsidRPr="008A2180" w:rsidRDefault="00062DDA" w:rsidP="00062DDA">
      <w:pPr>
        <w:pStyle w:val="ListParagraph"/>
        <w:numPr>
          <w:ilvl w:val="0"/>
          <w:numId w:val="36"/>
        </w:numPr>
        <w:spacing w:after="0" w:line="360" w:lineRule="auto"/>
        <w:ind w:left="851" w:hanging="425"/>
        <w:jc w:val="both"/>
        <w:rPr>
          <w:rFonts w:ascii="Book Antiqua" w:hAnsi="Book Antiqua"/>
        </w:rPr>
      </w:pPr>
      <w:r>
        <w:rPr>
          <w:rFonts w:ascii="Book Antiqua" w:hAnsi="Book Antiqua"/>
        </w:rPr>
        <w:t>Pengkajian dan Penelitian bidang Informasi dan Komunikasi</w:t>
      </w:r>
    </w:p>
    <w:p w:rsidR="00062DDA" w:rsidRPr="008A2180" w:rsidRDefault="00062DDA" w:rsidP="00062DDA">
      <w:pPr>
        <w:pStyle w:val="ListParagraph"/>
        <w:numPr>
          <w:ilvl w:val="0"/>
          <w:numId w:val="36"/>
        </w:numPr>
        <w:spacing w:after="0" w:line="360" w:lineRule="auto"/>
        <w:ind w:left="851" w:hanging="425"/>
        <w:jc w:val="both"/>
        <w:rPr>
          <w:rFonts w:ascii="Book Antiqua" w:hAnsi="Book Antiqua"/>
        </w:rPr>
      </w:pPr>
      <w:r w:rsidRPr="008A2180">
        <w:rPr>
          <w:rFonts w:ascii="Book Antiqua" w:hAnsi="Book Antiqua"/>
        </w:rPr>
        <w:t>Fasilitasi peningkatan SDM bidang komunikasi dan informasi.</w:t>
      </w:r>
    </w:p>
    <w:p w:rsidR="00062DDA" w:rsidRPr="008A2180" w:rsidRDefault="00062DDA" w:rsidP="00062DDA">
      <w:pPr>
        <w:pStyle w:val="ListParagraph"/>
        <w:numPr>
          <w:ilvl w:val="0"/>
          <w:numId w:val="36"/>
        </w:numPr>
        <w:spacing w:after="0" w:line="360" w:lineRule="auto"/>
        <w:ind w:left="851" w:hanging="425"/>
        <w:jc w:val="both"/>
        <w:rPr>
          <w:rFonts w:ascii="Book Antiqua" w:hAnsi="Book Antiqua"/>
        </w:rPr>
      </w:pPr>
      <w:r w:rsidRPr="008A2180">
        <w:rPr>
          <w:rFonts w:ascii="Book Antiqua" w:hAnsi="Book Antiqua"/>
        </w:rPr>
        <w:t>Kerjasama informasi dengan mass media.</w:t>
      </w:r>
    </w:p>
    <w:p w:rsidR="00062DDA" w:rsidRPr="008A2180" w:rsidRDefault="00062DDA" w:rsidP="00062DDA">
      <w:pPr>
        <w:pStyle w:val="ListParagraph"/>
        <w:numPr>
          <w:ilvl w:val="0"/>
          <w:numId w:val="36"/>
        </w:numPr>
        <w:spacing w:after="0" w:line="360" w:lineRule="auto"/>
        <w:ind w:left="851" w:hanging="425"/>
        <w:jc w:val="both"/>
        <w:rPr>
          <w:rFonts w:ascii="Book Antiqua" w:hAnsi="Book Antiqua"/>
        </w:rPr>
      </w:pPr>
      <w:r w:rsidRPr="008A2180">
        <w:rPr>
          <w:rFonts w:ascii="Book Antiqua" w:hAnsi="Book Antiqua"/>
        </w:rPr>
        <w:t>Pengadaan perangkat aplikasi dan telematika.</w:t>
      </w:r>
    </w:p>
    <w:p w:rsidR="00062DDA" w:rsidRPr="008A2180" w:rsidRDefault="00062DDA" w:rsidP="00062DDA">
      <w:pPr>
        <w:pStyle w:val="ListParagraph"/>
        <w:numPr>
          <w:ilvl w:val="0"/>
          <w:numId w:val="36"/>
        </w:numPr>
        <w:spacing w:after="0" w:line="360" w:lineRule="auto"/>
        <w:ind w:left="851" w:hanging="425"/>
        <w:jc w:val="both"/>
        <w:rPr>
          <w:rFonts w:ascii="Book Antiqua" w:hAnsi="Book Antiqua"/>
        </w:rPr>
      </w:pPr>
      <w:r w:rsidRPr="008A2180">
        <w:rPr>
          <w:rFonts w:ascii="Book Antiqua" w:hAnsi="Book Antiqua"/>
        </w:rPr>
        <w:t>Peningkatan / pengembangan aparatur di bidang telematika.</w:t>
      </w:r>
    </w:p>
    <w:p w:rsidR="00062DDA" w:rsidRPr="008A2180" w:rsidRDefault="00062DDA" w:rsidP="00062DDA">
      <w:pPr>
        <w:pStyle w:val="ListParagraph"/>
        <w:numPr>
          <w:ilvl w:val="0"/>
          <w:numId w:val="36"/>
        </w:numPr>
        <w:spacing w:after="0" w:line="360" w:lineRule="auto"/>
        <w:ind w:left="851" w:hanging="425"/>
        <w:jc w:val="both"/>
        <w:rPr>
          <w:rFonts w:ascii="Book Antiqua" w:hAnsi="Book Antiqua"/>
        </w:rPr>
      </w:pPr>
      <w:r w:rsidRPr="008A2180">
        <w:rPr>
          <w:rFonts w:ascii="Book Antiqua" w:hAnsi="Book Antiqua"/>
        </w:rPr>
        <w:t>Pembinaan dan pengembangan sumber daya kominfo.</w:t>
      </w:r>
    </w:p>
    <w:p w:rsidR="00062DDA" w:rsidRPr="008A2180" w:rsidRDefault="00062DDA" w:rsidP="00062DDA">
      <w:pPr>
        <w:pStyle w:val="ListParagraph"/>
        <w:numPr>
          <w:ilvl w:val="0"/>
          <w:numId w:val="36"/>
        </w:numPr>
        <w:spacing w:after="0" w:line="360" w:lineRule="auto"/>
        <w:ind w:left="851" w:hanging="425"/>
        <w:jc w:val="both"/>
        <w:rPr>
          <w:rFonts w:ascii="Book Antiqua" w:hAnsi="Book Antiqua"/>
        </w:rPr>
      </w:pPr>
      <w:r w:rsidRPr="008A2180">
        <w:rPr>
          <w:rFonts w:ascii="Book Antiqua" w:hAnsi="Book Antiqua"/>
        </w:rPr>
        <w:t>Penguatan kelembagaan dalam pengelolaan komunikasi dan informasi daerah.</w:t>
      </w:r>
    </w:p>
    <w:p w:rsidR="00062DDA" w:rsidRPr="008A2180" w:rsidRDefault="00062DDA" w:rsidP="00062DDA">
      <w:pPr>
        <w:pStyle w:val="ListParagraph"/>
        <w:numPr>
          <w:ilvl w:val="0"/>
          <w:numId w:val="36"/>
        </w:numPr>
        <w:spacing w:after="0" w:line="360" w:lineRule="auto"/>
        <w:ind w:left="851" w:hanging="425"/>
        <w:jc w:val="both"/>
        <w:rPr>
          <w:rFonts w:ascii="Book Antiqua" w:hAnsi="Book Antiqua"/>
        </w:rPr>
      </w:pPr>
      <w:r w:rsidRPr="008A2180">
        <w:rPr>
          <w:rFonts w:ascii="Book Antiqua" w:hAnsi="Book Antiqua"/>
        </w:rPr>
        <w:t>Peningkatan tata laksana komunikasi dan informatika.</w:t>
      </w:r>
    </w:p>
    <w:p w:rsidR="00062DDA" w:rsidRPr="008A2180" w:rsidRDefault="00062DDA" w:rsidP="00062DDA">
      <w:pPr>
        <w:pStyle w:val="ListParagraph"/>
        <w:numPr>
          <w:ilvl w:val="0"/>
          <w:numId w:val="36"/>
        </w:numPr>
        <w:spacing w:after="0" w:line="360" w:lineRule="auto"/>
        <w:ind w:left="851" w:hanging="425"/>
        <w:jc w:val="both"/>
        <w:rPr>
          <w:rFonts w:ascii="Book Antiqua" w:hAnsi="Book Antiqua"/>
        </w:rPr>
      </w:pPr>
      <w:r w:rsidRPr="008A2180">
        <w:rPr>
          <w:rFonts w:ascii="Book Antiqua" w:hAnsi="Book Antiqua"/>
        </w:rPr>
        <w:t>Pembinaan dan pengawasan sumber daya postel.</w:t>
      </w:r>
    </w:p>
    <w:p w:rsidR="00062DDA" w:rsidRDefault="00062DDA" w:rsidP="00062DDA">
      <w:pPr>
        <w:pStyle w:val="ListParagraph"/>
        <w:numPr>
          <w:ilvl w:val="0"/>
          <w:numId w:val="36"/>
        </w:numPr>
        <w:spacing w:after="0" w:line="360" w:lineRule="auto"/>
        <w:ind w:left="851" w:hanging="425"/>
        <w:jc w:val="both"/>
        <w:rPr>
          <w:rFonts w:ascii="Book Antiqua" w:hAnsi="Book Antiqua"/>
        </w:rPr>
      </w:pPr>
      <w:r>
        <w:rPr>
          <w:rFonts w:ascii="Book Antiqua" w:hAnsi="Book Antiqua"/>
        </w:rPr>
        <w:t>Sarana dan Prasarana Telekomunikasi</w:t>
      </w:r>
    </w:p>
    <w:p w:rsidR="00062DDA" w:rsidRDefault="00062DDA" w:rsidP="00062DDA">
      <w:pPr>
        <w:pStyle w:val="ListParagraph"/>
        <w:numPr>
          <w:ilvl w:val="0"/>
          <w:numId w:val="36"/>
        </w:numPr>
        <w:spacing w:after="0" w:line="360" w:lineRule="auto"/>
        <w:ind w:left="851" w:hanging="425"/>
        <w:jc w:val="both"/>
        <w:rPr>
          <w:rFonts w:ascii="Book Antiqua" w:hAnsi="Book Antiqua"/>
        </w:rPr>
      </w:pPr>
      <w:r>
        <w:rPr>
          <w:rFonts w:ascii="Book Antiqua" w:hAnsi="Book Antiqua"/>
        </w:rPr>
        <w:t>Peningkatan Sarana dan Efektifitas Pengadaan Barang dan Jasa</w:t>
      </w:r>
    </w:p>
    <w:p w:rsidR="00062DDA" w:rsidRPr="00EE5D18" w:rsidRDefault="00062DDA" w:rsidP="00062DDA">
      <w:pPr>
        <w:pStyle w:val="ListParagraph"/>
        <w:numPr>
          <w:ilvl w:val="0"/>
          <w:numId w:val="36"/>
        </w:numPr>
        <w:spacing w:after="0" w:line="360" w:lineRule="auto"/>
        <w:ind w:left="851" w:hanging="425"/>
        <w:jc w:val="both"/>
        <w:rPr>
          <w:rFonts w:ascii="Book Antiqua" w:hAnsi="Book Antiqua"/>
        </w:rPr>
      </w:pPr>
      <w:r w:rsidRPr="00EE5D18">
        <w:rPr>
          <w:rFonts w:ascii="Book Antiqua" w:hAnsi="Book Antiqua"/>
        </w:rPr>
        <w:t>Peningkatan dan pengembangan pengelolaan keuangan daerah.</w:t>
      </w:r>
    </w:p>
    <w:p w:rsidR="00B315EE" w:rsidRDefault="00B315EE" w:rsidP="00B315EE"/>
    <w:p w:rsidR="00B315EE" w:rsidRPr="005E7EBC" w:rsidRDefault="00B315EE" w:rsidP="005E7EBC">
      <w:pPr>
        <w:pStyle w:val="Heading2"/>
        <w:numPr>
          <w:ilvl w:val="0"/>
          <w:numId w:val="4"/>
        </w:numPr>
        <w:spacing w:before="0" w:after="120"/>
        <w:jc w:val="both"/>
        <w:rPr>
          <w:rFonts w:ascii="Times New Roman" w:hAnsi="Times New Roman" w:cs="Times New Roman"/>
          <w:color w:val="auto"/>
        </w:rPr>
      </w:pPr>
      <w:r w:rsidRPr="00E6425B">
        <w:rPr>
          <w:rFonts w:ascii="Times New Roman" w:hAnsi="Times New Roman" w:cs="Times New Roman"/>
          <w:color w:val="auto"/>
        </w:rPr>
        <w:t>Pe</w:t>
      </w:r>
      <w:r w:rsidR="00140C32">
        <w:rPr>
          <w:rFonts w:ascii="Times New Roman" w:hAnsi="Times New Roman" w:cs="Times New Roman"/>
          <w:color w:val="auto"/>
        </w:rPr>
        <w:t xml:space="preserve">rjanjian </w:t>
      </w:r>
      <w:r w:rsidRPr="00E6425B">
        <w:rPr>
          <w:rFonts w:ascii="Times New Roman" w:hAnsi="Times New Roman" w:cs="Times New Roman"/>
          <w:color w:val="auto"/>
        </w:rPr>
        <w:t>Kinerja</w:t>
      </w:r>
      <w:r w:rsidR="00EA1504">
        <w:rPr>
          <w:rFonts w:ascii="Times New Roman" w:hAnsi="Times New Roman" w:cs="Times New Roman"/>
          <w:color w:val="auto"/>
        </w:rPr>
        <w:t xml:space="preserve"> 2016</w:t>
      </w:r>
    </w:p>
    <w:p w:rsidR="00B315EE" w:rsidRDefault="00B315EE" w:rsidP="00B315EE">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Rencana Kerja merupakan penjabaran lebih lanjut daripada sasaran dan program yang telah ditetapkan dalam Renstra, y</w:t>
      </w:r>
      <w:r w:rsidR="004F283B">
        <w:rPr>
          <w:rFonts w:ascii="Times New Roman" w:hAnsi="Times New Roman" w:cs="Times New Roman"/>
          <w:sz w:val="24"/>
          <w:szCs w:val="24"/>
        </w:rPr>
        <w:t>ang dilaksanakan oleh Instansi P</w:t>
      </w:r>
      <w:r>
        <w:rPr>
          <w:rFonts w:ascii="Times New Roman" w:hAnsi="Times New Roman" w:cs="Times New Roman"/>
          <w:sz w:val="24"/>
          <w:szCs w:val="24"/>
        </w:rPr>
        <w:t>emerintah melalui berbagai kegiatan dalam kurun waktu satu tahun.</w:t>
      </w:r>
    </w:p>
    <w:p w:rsidR="00B315EE" w:rsidRDefault="00B315EE" w:rsidP="00B315EE">
      <w:pPr>
        <w:spacing w:after="0" w:line="360" w:lineRule="auto"/>
        <w:ind w:left="360"/>
        <w:jc w:val="both"/>
        <w:rPr>
          <w:rFonts w:ascii="Times New Roman" w:hAnsi="Times New Roman" w:cs="Times New Roman"/>
          <w:sz w:val="24"/>
          <w:szCs w:val="24"/>
        </w:rPr>
      </w:pPr>
      <w:r w:rsidRPr="008317CC">
        <w:rPr>
          <w:rFonts w:ascii="Times New Roman" w:hAnsi="Times New Roman" w:cs="Times New Roman"/>
          <w:sz w:val="24"/>
          <w:szCs w:val="24"/>
        </w:rPr>
        <w:t xml:space="preserve">Berdasarkan </w:t>
      </w:r>
      <w:r>
        <w:rPr>
          <w:rFonts w:ascii="Times New Roman" w:hAnsi="Times New Roman" w:cs="Times New Roman"/>
          <w:sz w:val="24"/>
          <w:szCs w:val="24"/>
        </w:rPr>
        <w:t>rencana kerja tahunan tersebut diatas, dan setelah disetujui anggarannya maka ditetapkan suatu Pe</w:t>
      </w:r>
      <w:r w:rsidR="00140C32">
        <w:rPr>
          <w:rFonts w:ascii="Times New Roman" w:hAnsi="Times New Roman" w:cs="Times New Roman"/>
          <w:sz w:val="24"/>
          <w:szCs w:val="24"/>
        </w:rPr>
        <w:t>rjanjian</w:t>
      </w:r>
      <w:r>
        <w:rPr>
          <w:rFonts w:ascii="Times New Roman" w:hAnsi="Times New Roman" w:cs="Times New Roman"/>
          <w:sz w:val="24"/>
          <w:szCs w:val="24"/>
        </w:rPr>
        <w:t xml:space="preserve"> Kinerja yang merupakan kesanggupan/janji kinerja yang akan diwujudkan oleh seorang pejabat penerima amanah kepada atasannya langsung.</w:t>
      </w:r>
    </w:p>
    <w:p w:rsidR="00B315EE" w:rsidRDefault="0064132B" w:rsidP="00B315EE">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Dalam tahun </w:t>
      </w:r>
      <w:r w:rsidR="00B315EE">
        <w:rPr>
          <w:rFonts w:ascii="Times New Roman" w:hAnsi="Times New Roman" w:cs="Times New Roman"/>
          <w:sz w:val="24"/>
          <w:szCs w:val="24"/>
        </w:rPr>
        <w:t>berjalan pelaksanaan kontrak kinerja akan dilakukan pengukuran untuk mengetahui sejauh</w:t>
      </w:r>
      <w:r w:rsidR="008D1608">
        <w:rPr>
          <w:rFonts w:ascii="Times New Roman" w:hAnsi="Times New Roman" w:cs="Times New Roman"/>
          <w:sz w:val="24"/>
          <w:szCs w:val="24"/>
          <w:lang w:val="id-ID"/>
        </w:rPr>
        <w:t xml:space="preserve"> </w:t>
      </w:r>
      <w:r w:rsidR="00B315EE">
        <w:rPr>
          <w:rFonts w:ascii="Times New Roman" w:hAnsi="Times New Roman" w:cs="Times New Roman"/>
          <w:sz w:val="24"/>
          <w:szCs w:val="24"/>
        </w:rPr>
        <w:t xml:space="preserve">mana capaiaan kinerja yang diwujudkan oleh organisasi yang dilaporkan dalam suatu laporan yaitu Laporan </w:t>
      </w:r>
      <w:r w:rsidR="004734ED">
        <w:rPr>
          <w:rFonts w:ascii="Times New Roman" w:hAnsi="Times New Roman" w:cs="Times New Roman"/>
          <w:sz w:val="24"/>
          <w:szCs w:val="24"/>
        </w:rPr>
        <w:t>Kinerja Instansi Pemerintah (</w:t>
      </w:r>
      <w:r w:rsidR="00CD11FA">
        <w:rPr>
          <w:rFonts w:ascii="Times New Roman" w:hAnsi="Times New Roman" w:cs="Times New Roman"/>
          <w:sz w:val="24"/>
          <w:szCs w:val="24"/>
        </w:rPr>
        <w:t>LKj</w:t>
      </w:r>
      <w:r w:rsidR="00D0197D">
        <w:rPr>
          <w:rFonts w:ascii="Times New Roman" w:hAnsi="Times New Roman" w:cs="Times New Roman"/>
          <w:sz w:val="24"/>
          <w:szCs w:val="24"/>
        </w:rPr>
        <w:t>IP</w:t>
      </w:r>
      <w:r w:rsidR="00B315EE">
        <w:rPr>
          <w:rFonts w:ascii="Times New Roman" w:hAnsi="Times New Roman" w:cs="Times New Roman"/>
          <w:sz w:val="24"/>
          <w:szCs w:val="24"/>
        </w:rPr>
        <w:t>).</w:t>
      </w:r>
    </w:p>
    <w:p w:rsidR="00B315EE" w:rsidRDefault="00B315EE" w:rsidP="00B315EE">
      <w:pPr>
        <w:autoSpaceDE w:val="0"/>
        <w:autoSpaceDN w:val="0"/>
        <w:adjustRightInd w:val="0"/>
        <w:spacing w:after="0" w:line="360" w:lineRule="auto"/>
        <w:ind w:left="360"/>
        <w:jc w:val="both"/>
        <w:rPr>
          <w:rFonts w:ascii="Times New Roman" w:hAnsi="Times New Roman" w:cs="Times New Roman"/>
          <w:sz w:val="24"/>
          <w:szCs w:val="24"/>
        </w:rPr>
      </w:pPr>
      <w:r w:rsidRPr="005F4685">
        <w:rPr>
          <w:rFonts w:ascii="Times New Roman" w:hAnsi="Times New Roman" w:cs="Times New Roman"/>
          <w:sz w:val="24"/>
          <w:szCs w:val="24"/>
        </w:rPr>
        <w:t>Pe</w:t>
      </w:r>
      <w:r w:rsidR="004734ED">
        <w:rPr>
          <w:rFonts w:ascii="Times New Roman" w:hAnsi="Times New Roman" w:cs="Times New Roman"/>
          <w:sz w:val="24"/>
          <w:szCs w:val="24"/>
        </w:rPr>
        <w:t>rjanjian</w:t>
      </w:r>
      <w:r w:rsidRPr="005F4685">
        <w:rPr>
          <w:rFonts w:ascii="Times New Roman" w:hAnsi="Times New Roman" w:cs="Times New Roman"/>
          <w:sz w:val="24"/>
          <w:szCs w:val="24"/>
        </w:rPr>
        <w:t xml:space="preserve"> kinerja ini akan menggambarkan capaian kinerja yang akan diwujudkan oleh suatu instansi pemerintah/ Unit kerja dalam satu tahun tertentu dengan mempertimbangk</w:t>
      </w:r>
      <w:r>
        <w:rPr>
          <w:rFonts w:ascii="Times New Roman" w:hAnsi="Times New Roman" w:cs="Times New Roman"/>
          <w:sz w:val="24"/>
          <w:szCs w:val="24"/>
        </w:rPr>
        <w:t>an sumber daya yang dikelolanya sebagai berikut  :</w:t>
      </w:r>
    </w:p>
    <w:p w:rsidR="008E3F2E" w:rsidRDefault="008E3F2E" w:rsidP="00B315EE">
      <w:pPr>
        <w:autoSpaceDE w:val="0"/>
        <w:autoSpaceDN w:val="0"/>
        <w:adjustRightInd w:val="0"/>
        <w:spacing w:after="0" w:line="360" w:lineRule="auto"/>
        <w:ind w:left="360"/>
        <w:jc w:val="both"/>
        <w:rPr>
          <w:rFonts w:ascii="Times New Roman" w:hAnsi="Times New Roman" w:cs="Times New Roman"/>
          <w:sz w:val="24"/>
          <w:szCs w:val="24"/>
        </w:rPr>
      </w:pPr>
    </w:p>
    <w:p w:rsidR="00920E2E" w:rsidRPr="00920E2E" w:rsidRDefault="00920E2E" w:rsidP="00920E2E">
      <w:pPr>
        <w:spacing w:after="0" w:line="360" w:lineRule="auto"/>
        <w:ind w:left="360"/>
        <w:jc w:val="center"/>
        <w:rPr>
          <w:rFonts w:ascii="Times New Roman" w:hAnsi="Times New Roman" w:cs="Times New Roman"/>
          <w:b/>
          <w:sz w:val="24"/>
          <w:szCs w:val="24"/>
        </w:rPr>
      </w:pPr>
      <w:r w:rsidRPr="00920E2E">
        <w:rPr>
          <w:rFonts w:ascii="Times New Roman" w:hAnsi="Times New Roman" w:cs="Times New Roman"/>
          <w:b/>
          <w:sz w:val="24"/>
          <w:szCs w:val="24"/>
        </w:rPr>
        <w:t>Tabel.2.2.</w:t>
      </w:r>
    </w:p>
    <w:p w:rsidR="00920E2E" w:rsidRPr="00920E2E" w:rsidRDefault="004734ED" w:rsidP="00920E2E">
      <w:pPr>
        <w:spacing w:after="0" w:line="360" w:lineRule="auto"/>
        <w:ind w:left="360"/>
        <w:jc w:val="center"/>
        <w:rPr>
          <w:rFonts w:ascii="Times New Roman" w:hAnsi="Times New Roman" w:cs="Times New Roman"/>
          <w:b/>
          <w:sz w:val="24"/>
          <w:szCs w:val="24"/>
        </w:rPr>
      </w:pPr>
      <w:r>
        <w:rPr>
          <w:rFonts w:ascii="Times New Roman" w:hAnsi="Times New Roman" w:cs="Times New Roman"/>
          <w:b/>
          <w:sz w:val="24"/>
          <w:szCs w:val="24"/>
        </w:rPr>
        <w:t>Perjanjian</w:t>
      </w:r>
      <w:r w:rsidR="00EA1504">
        <w:rPr>
          <w:rFonts w:ascii="Times New Roman" w:hAnsi="Times New Roman" w:cs="Times New Roman"/>
          <w:b/>
          <w:sz w:val="24"/>
          <w:szCs w:val="24"/>
        </w:rPr>
        <w:t xml:space="preserve"> Kinerja Tahun 2016</w:t>
      </w:r>
      <w:r w:rsidR="00920E2E" w:rsidRPr="00920E2E">
        <w:rPr>
          <w:rFonts w:ascii="Times New Roman" w:hAnsi="Times New Roman" w:cs="Times New Roman"/>
          <w:b/>
          <w:sz w:val="24"/>
          <w:szCs w:val="24"/>
        </w:rPr>
        <w:t>.</w:t>
      </w:r>
    </w:p>
    <w:p w:rsidR="00B315EE" w:rsidRPr="005F4685" w:rsidRDefault="00B315EE" w:rsidP="00B315EE">
      <w:pPr>
        <w:autoSpaceDE w:val="0"/>
        <w:autoSpaceDN w:val="0"/>
        <w:adjustRightInd w:val="0"/>
        <w:spacing w:after="0" w:line="360" w:lineRule="auto"/>
        <w:ind w:left="360"/>
        <w:jc w:val="both"/>
        <w:rPr>
          <w:rFonts w:ascii="Times New Roman" w:hAnsi="Times New Roman" w:cs="Times New Roman"/>
          <w:sz w:val="24"/>
          <w:szCs w:val="24"/>
        </w:rPr>
      </w:pPr>
    </w:p>
    <w:tbl>
      <w:tblPr>
        <w:tblW w:w="9497" w:type="dxa"/>
        <w:tblInd w:w="534" w:type="dxa"/>
        <w:tblLook w:val="04A0" w:firstRow="1" w:lastRow="0" w:firstColumn="1" w:lastColumn="0" w:noHBand="0" w:noVBand="1"/>
      </w:tblPr>
      <w:tblGrid>
        <w:gridCol w:w="522"/>
        <w:gridCol w:w="2856"/>
        <w:gridCol w:w="3426"/>
        <w:gridCol w:w="1417"/>
        <w:gridCol w:w="1276"/>
      </w:tblGrid>
      <w:tr w:rsidR="00B315EE" w:rsidRPr="00C63DF1" w:rsidTr="0063074E">
        <w:trPr>
          <w:trHeight w:val="300"/>
        </w:trPr>
        <w:tc>
          <w:tcPr>
            <w:tcW w:w="522" w:type="dxa"/>
            <w:tcBorders>
              <w:top w:val="single" w:sz="4" w:space="0" w:color="auto"/>
              <w:left w:val="single" w:sz="4" w:space="0" w:color="auto"/>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sidRPr="00C63DF1">
              <w:rPr>
                <w:rFonts w:ascii="Book Antiqua" w:hAnsi="Book Antiqua" w:cs="Calibri"/>
                <w:b/>
                <w:bCs/>
                <w:color w:val="000000"/>
              </w:rPr>
              <w:t>No</w:t>
            </w:r>
          </w:p>
        </w:tc>
        <w:tc>
          <w:tcPr>
            <w:tcW w:w="2856" w:type="dxa"/>
            <w:tcBorders>
              <w:top w:val="single" w:sz="4" w:space="0" w:color="auto"/>
              <w:left w:val="nil"/>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Pr>
                <w:rFonts w:ascii="Book Antiqua" w:hAnsi="Book Antiqua" w:cs="Calibri"/>
                <w:b/>
                <w:bCs/>
                <w:color w:val="000000"/>
              </w:rPr>
              <w:t xml:space="preserve">Sasaran </w:t>
            </w:r>
          </w:p>
        </w:tc>
        <w:tc>
          <w:tcPr>
            <w:tcW w:w="3426" w:type="dxa"/>
            <w:tcBorders>
              <w:top w:val="single" w:sz="4" w:space="0" w:color="auto"/>
              <w:left w:val="nil"/>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Pr>
                <w:rFonts w:ascii="Book Antiqua" w:hAnsi="Book Antiqua" w:cs="Calibri"/>
                <w:b/>
                <w:bCs/>
                <w:color w:val="000000"/>
              </w:rPr>
              <w:t xml:space="preserve">Indikator Kinerja </w:t>
            </w:r>
          </w:p>
        </w:tc>
        <w:tc>
          <w:tcPr>
            <w:tcW w:w="1417" w:type="dxa"/>
            <w:tcBorders>
              <w:top w:val="single" w:sz="4" w:space="0" w:color="auto"/>
              <w:left w:val="nil"/>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Pr>
                <w:rFonts w:ascii="Book Antiqua" w:hAnsi="Book Antiqua" w:cs="Calibri"/>
                <w:b/>
                <w:bCs/>
                <w:color w:val="000000"/>
              </w:rPr>
              <w:t>Satuan</w:t>
            </w:r>
          </w:p>
        </w:tc>
        <w:tc>
          <w:tcPr>
            <w:tcW w:w="1276" w:type="dxa"/>
            <w:tcBorders>
              <w:top w:val="single" w:sz="4" w:space="0" w:color="auto"/>
              <w:left w:val="nil"/>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Pr>
                <w:rFonts w:ascii="Book Antiqua" w:hAnsi="Book Antiqua" w:cs="Calibri"/>
                <w:b/>
                <w:bCs/>
                <w:color w:val="000000"/>
              </w:rPr>
              <w:t>Target 201</w:t>
            </w:r>
            <w:r w:rsidR="004552FF">
              <w:rPr>
                <w:rFonts w:ascii="Book Antiqua" w:hAnsi="Book Antiqua" w:cs="Calibri"/>
                <w:b/>
                <w:bCs/>
                <w:color w:val="000000"/>
              </w:rPr>
              <w:t>4</w:t>
            </w:r>
          </w:p>
        </w:tc>
      </w:tr>
      <w:tr w:rsidR="00B315EE" w:rsidRPr="00C63DF1" w:rsidTr="0063074E">
        <w:trPr>
          <w:trHeight w:val="336"/>
        </w:trPr>
        <w:tc>
          <w:tcPr>
            <w:tcW w:w="522" w:type="dxa"/>
            <w:tcBorders>
              <w:top w:val="nil"/>
              <w:left w:val="single" w:sz="4" w:space="0" w:color="auto"/>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sidRPr="00C63DF1">
              <w:rPr>
                <w:rFonts w:ascii="Book Antiqua" w:hAnsi="Book Antiqua" w:cs="Calibri"/>
                <w:b/>
                <w:bCs/>
                <w:color w:val="000000"/>
              </w:rPr>
              <w:t>1</w:t>
            </w:r>
          </w:p>
        </w:tc>
        <w:tc>
          <w:tcPr>
            <w:tcW w:w="2856" w:type="dxa"/>
            <w:tcBorders>
              <w:top w:val="nil"/>
              <w:left w:val="nil"/>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sidRPr="00C63DF1">
              <w:rPr>
                <w:rFonts w:ascii="Book Antiqua" w:hAnsi="Book Antiqua" w:cs="Calibri"/>
                <w:b/>
                <w:bCs/>
                <w:color w:val="000000"/>
              </w:rPr>
              <w:t>2</w:t>
            </w:r>
          </w:p>
        </w:tc>
        <w:tc>
          <w:tcPr>
            <w:tcW w:w="3426" w:type="dxa"/>
            <w:tcBorders>
              <w:top w:val="nil"/>
              <w:left w:val="nil"/>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sidRPr="00C63DF1">
              <w:rPr>
                <w:rFonts w:ascii="Book Antiqua" w:hAnsi="Book Antiqua" w:cs="Calibri"/>
                <w:b/>
                <w:bCs/>
                <w:color w:val="000000"/>
              </w:rPr>
              <w:t>3</w:t>
            </w:r>
          </w:p>
        </w:tc>
        <w:tc>
          <w:tcPr>
            <w:tcW w:w="1417" w:type="dxa"/>
            <w:tcBorders>
              <w:top w:val="nil"/>
              <w:left w:val="nil"/>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sidRPr="00C63DF1">
              <w:rPr>
                <w:rFonts w:ascii="Book Antiqua" w:hAnsi="Book Antiqua" w:cs="Calibri"/>
                <w:b/>
                <w:bCs/>
                <w:color w:val="000000"/>
              </w:rPr>
              <w:t>4</w:t>
            </w:r>
          </w:p>
        </w:tc>
        <w:tc>
          <w:tcPr>
            <w:tcW w:w="1276" w:type="dxa"/>
            <w:tcBorders>
              <w:top w:val="nil"/>
              <w:left w:val="nil"/>
              <w:bottom w:val="single" w:sz="4" w:space="0" w:color="auto"/>
              <w:right w:val="single" w:sz="4" w:space="0" w:color="auto"/>
            </w:tcBorders>
            <w:shd w:val="clear" w:color="000000" w:fill="BFBFBF"/>
            <w:noWrap/>
            <w:hideMark/>
          </w:tcPr>
          <w:p w:rsidR="00B315EE" w:rsidRPr="00C63DF1" w:rsidRDefault="00B315EE" w:rsidP="0063074E">
            <w:pPr>
              <w:jc w:val="center"/>
              <w:rPr>
                <w:rFonts w:ascii="Book Antiqua" w:hAnsi="Book Antiqua" w:cs="Calibri"/>
                <w:b/>
                <w:bCs/>
                <w:color w:val="000000"/>
              </w:rPr>
            </w:pPr>
            <w:r w:rsidRPr="00C63DF1">
              <w:rPr>
                <w:rFonts w:ascii="Book Antiqua" w:hAnsi="Book Antiqua" w:cs="Calibri"/>
                <w:b/>
                <w:bCs/>
                <w:color w:val="000000"/>
              </w:rPr>
              <w:t>5</w:t>
            </w:r>
          </w:p>
        </w:tc>
      </w:tr>
      <w:tr w:rsidR="00B315EE" w:rsidRPr="00C63DF1" w:rsidTr="0063074E">
        <w:trPr>
          <w:trHeight w:val="300"/>
        </w:trPr>
        <w:tc>
          <w:tcPr>
            <w:tcW w:w="522" w:type="dxa"/>
            <w:tcBorders>
              <w:top w:val="single" w:sz="4" w:space="0" w:color="auto"/>
              <w:left w:val="single" w:sz="4" w:space="0" w:color="auto"/>
              <w:bottom w:val="single" w:sz="4" w:space="0" w:color="auto"/>
              <w:right w:val="single" w:sz="4" w:space="0" w:color="auto"/>
            </w:tcBorders>
            <w:shd w:val="clear" w:color="auto" w:fill="auto"/>
            <w:noWrap/>
            <w:hideMark/>
          </w:tcPr>
          <w:p w:rsidR="00B315EE" w:rsidRPr="00CE5D69" w:rsidRDefault="00B315EE" w:rsidP="0063074E">
            <w:pPr>
              <w:jc w:val="center"/>
              <w:rPr>
                <w:rFonts w:ascii="Book Antiqua" w:hAnsi="Book Antiqua" w:cs="Calibri"/>
                <w:color w:val="000000"/>
              </w:rPr>
            </w:pPr>
            <w:r w:rsidRPr="00CE5D69">
              <w:rPr>
                <w:rFonts w:ascii="Book Antiqua" w:hAnsi="Book Antiqua" w:cs="Calibri"/>
                <w:color w:val="000000"/>
              </w:rPr>
              <w:t>1</w:t>
            </w:r>
          </w:p>
          <w:p w:rsidR="00B315EE" w:rsidRDefault="00B315EE" w:rsidP="0063074E">
            <w:pPr>
              <w:jc w:val="center"/>
              <w:rPr>
                <w:rFonts w:ascii="Book Antiqua" w:hAnsi="Book Antiqua" w:cs="Calibri"/>
                <w:color w:val="000000"/>
              </w:rPr>
            </w:pPr>
          </w:p>
          <w:p w:rsidR="00B315EE" w:rsidRPr="00C63DF1" w:rsidRDefault="00B315EE" w:rsidP="0063074E">
            <w:pPr>
              <w:jc w:val="center"/>
              <w:rPr>
                <w:rFonts w:ascii="Book Antiqua" w:hAnsi="Book Antiqua" w:cs="Calibri"/>
                <w:color w:val="000000"/>
              </w:rPr>
            </w:pPr>
          </w:p>
        </w:tc>
        <w:tc>
          <w:tcPr>
            <w:tcW w:w="2856" w:type="dxa"/>
            <w:tcBorders>
              <w:top w:val="single" w:sz="4" w:space="0" w:color="auto"/>
              <w:left w:val="nil"/>
              <w:bottom w:val="single" w:sz="4" w:space="0" w:color="auto"/>
              <w:right w:val="single" w:sz="4" w:space="0" w:color="auto"/>
            </w:tcBorders>
            <w:shd w:val="clear" w:color="auto" w:fill="auto"/>
            <w:noWrap/>
            <w:hideMark/>
          </w:tcPr>
          <w:p w:rsidR="00B315EE" w:rsidRPr="00FD7718" w:rsidRDefault="00B315EE" w:rsidP="0063074E">
            <w:pPr>
              <w:pStyle w:val="ListParagraph"/>
              <w:tabs>
                <w:tab w:val="left" w:pos="450"/>
              </w:tabs>
              <w:spacing w:after="0" w:line="240" w:lineRule="auto"/>
              <w:ind w:left="78"/>
              <w:rPr>
                <w:rFonts w:ascii="Times New Roman" w:hAnsi="Times New Roman" w:cs="Times New Roman"/>
                <w:color w:val="000000"/>
                <w:sz w:val="24"/>
                <w:szCs w:val="24"/>
              </w:rPr>
            </w:pPr>
            <w:r w:rsidRPr="00FD7718">
              <w:rPr>
                <w:rFonts w:ascii="Times New Roman" w:hAnsi="Times New Roman" w:cs="Times New Roman"/>
                <w:sz w:val="24"/>
                <w:szCs w:val="24"/>
              </w:rPr>
              <w:t>Meningkatkan sarana dan prasarana teknologi komunikasi dan informasi yang menunjang kegiatan pemerintah daerah.</w:t>
            </w:r>
          </w:p>
        </w:tc>
        <w:tc>
          <w:tcPr>
            <w:tcW w:w="3426" w:type="dxa"/>
            <w:tcBorders>
              <w:top w:val="single" w:sz="4" w:space="0" w:color="auto"/>
              <w:left w:val="nil"/>
              <w:bottom w:val="single" w:sz="4" w:space="0" w:color="auto"/>
              <w:right w:val="single" w:sz="4" w:space="0" w:color="auto"/>
            </w:tcBorders>
            <w:shd w:val="clear" w:color="auto" w:fill="auto"/>
            <w:noWrap/>
            <w:hideMark/>
          </w:tcPr>
          <w:p w:rsidR="00B315EE" w:rsidRPr="00FD7718" w:rsidRDefault="00B315EE" w:rsidP="0063074E">
            <w:pPr>
              <w:rPr>
                <w:rFonts w:ascii="Times New Roman" w:hAnsi="Times New Roman" w:cs="Times New Roman"/>
                <w:color w:val="000000"/>
                <w:sz w:val="24"/>
                <w:szCs w:val="24"/>
              </w:rPr>
            </w:pPr>
            <w:r w:rsidRPr="00FD7718">
              <w:rPr>
                <w:rFonts w:ascii="Times New Roman" w:hAnsi="Times New Roman" w:cs="Times New Roman"/>
                <w:color w:val="000000"/>
                <w:sz w:val="24"/>
                <w:szCs w:val="24"/>
              </w:rPr>
              <w:t>Jumlah interoperabilitas sistem informasi</w:t>
            </w:r>
          </w:p>
        </w:tc>
        <w:tc>
          <w:tcPr>
            <w:tcW w:w="1417" w:type="dxa"/>
            <w:tcBorders>
              <w:top w:val="single" w:sz="4" w:space="0" w:color="auto"/>
              <w:left w:val="nil"/>
              <w:bottom w:val="single" w:sz="4" w:space="0" w:color="auto"/>
              <w:right w:val="single" w:sz="4" w:space="0" w:color="auto"/>
            </w:tcBorders>
            <w:shd w:val="clear" w:color="auto" w:fill="auto"/>
            <w:noWrap/>
          </w:tcPr>
          <w:p w:rsidR="00B315EE" w:rsidRPr="00FD7718" w:rsidRDefault="00B315EE" w:rsidP="0063074E">
            <w:pPr>
              <w:rPr>
                <w:rFonts w:ascii="Times New Roman" w:hAnsi="Times New Roman" w:cs="Times New Roman"/>
                <w:color w:val="000000"/>
                <w:sz w:val="24"/>
                <w:szCs w:val="24"/>
              </w:rPr>
            </w:pPr>
            <w:r w:rsidRPr="00FD7718">
              <w:rPr>
                <w:rFonts w:ascii="Times New Roman" w:hAnsi="Times New Roman" w:cs="Times New Roman"/>
                <w:color w:val="000000"/>
                <w:sz w:val="24"/>
                <w:szCs w:val="24"/>
              </w:rPr>
              <w:t>Aplikasi</w:t>
            </w:r>
          </w:p>
        </w:tc>
        <w:tc>
          <w:tcPr>
            <w:tcW w:w="1276" w:type="dxa"/>
            <w:tcBorders>
              <w:top w:val="single" w:sz="4" w:space="0" w:color="auto"/>
              <w:left w:val="nil"/>
              <w:bottom w:val="single" w:sz="4" w:space="0" w:color="auto"/>
              <w:right w:val="single" w:sz="4" w:space="0" w:color="auto"/>
            </w:tcBorders>
            <w:shd w:val="clear" w:color="auto" w:fill="auto"/>
            <w:noWrap/>
            <w:hideMark/>
          </w:tcPr>
          <w:p w:rsidR="00B315EE" w:rsidRPr="00FD7718" w:rsidRDefault="00B315EE" w:rsidP="0063074E">
            <w:pPr>
              <w:rPr>
                <w:rFonts w:ascii="Times New Roman" w:hAnsi="Times New Roman" w:cs="Times New Roman"/>
                <w:color w:val="000000"/>
                <w:sz w:val="24"/>
                <w:szCs w:val="24"/>
              </w:rPr>
            </w:pPr>
            <w:r w:rsidRPr="00FD7718">
              <w:rPr>
                <w:rFonts w:ascii="Times New Roman" w:hAnsi="Times New Roman" w:cs="Times New Roman"/>
                <w:color w:val="000000"/>
                <w:sz w:val="24"/>
                <w:szCs w:val="24"/>
              </w:rPr>
              <w:t>6 sistem informasi</w:t>
            </w:r>
          </w:p>
          <w:p w:rsidR="00B315EE" w:rsidRPr="00FD7718" w:rsidRDefault="00B315EE" w:rsidP="0063074E">
            <w:pPr>
              <w:rPr>
                <w:rFonts w:ascii="Times New Roman" w:hAnsi="Times New Roman" w:cs="Times New Roman"/>
                <w:color w:val="000000"/>
                <w:sz w:val="24"/>
                <w:szCs w:val="24"/>
              </w:rPr>
            </w:pPr>
          </w:p>
        </w:tc>
      </w:tr>
      <w:tr w:rsidR="00B315EE" w:rsidRPr="00C63DF1" w:rsidTr="0063074E">
        <w:trPr>
          <w:trHeight w:val="300"/>
        </w:trPr>
        <w:tc>
          <w:tcPr>
            <w:tcW w:w="522" w:type="dxa"/>
            <w:tcBorders>
              <w:top w:val="single" w:sz="4" w:space="0" w:color="auto"/>
              <w:left w:val="single" w:sz="4" w:space="0" w:color="auto"/>
              <w:bottom w:val="single" w:sz="4" w:space="0" w:color="auto"/>
              <w:right w:val="single" w:sz="4" w:space="0" w:color="auto"/>
            </w:tcBorders>
            <w:shd w:val="clear" w:color="auto" w:fill="auto"/>
            <w:noWrap/>
            <w:hideMark/>
          </w:tcPr>
          <w:p w:rsidR="00B315EE" w:rsidRDefault="00B315EE" w:rsidP="0063074E">
            <w:pPr>
              <w:jc w:val="center"/>
              <w:rPr>
                <w:rFonts w:ascii="Book Antiqua" w:hAnsi="Book Antiqua" w:cs="Calibri"/>
                <w:color w:val="000000"/>
              </w:rPr>
            </w:pPr>
            <w:r>
              <w:rPr>
                <w:rFonts w:ascii="Book Antiqua" w:hAnsi="Book Antiqua" w:cs="Calibri"/>
                <w:color w:val="000000"/>
              </w:rPr>
              <w:t>2</w:t>
            </w:r>
          </w:p>
          <w:p w:rsidR="00B315EE" w:rsidRPr="00C63DF1" w:rsidRDefault="00B315EE" w:rsidP="0063074E">
            <w:pPr>
              <w:jc w:val="center"/>
              <w:rPr>
                <w:rFonts w:ascii="Book Antiqua" w:hAnsi="Book Antiqua" w:cs="Calibri"/>
                <w:color w:val="000000"/>
              </w:rPr>
            </w:pPr>
          </w:p>
        </w:tc>
        <w:tc>
          <w:tcPr>
            <w:tcW w:w="2856" w:type="dxa"/>
            <w:tcBorders>
              <w:top w:val="single" w:sz="4" w:space="0" w:color="auto"/>
              <w:left w:val="nil"/>
              <w:bottom w:val="single" w:sz="4" w:space="0" w:color="auto"/>
              <w:right w:val="single" w:sz="4" w:space="0" w:color="auto"/>
            </w:tcBorders>
            <w:shd w:val="clear" w:color="auto" w:fill="auto"/>
            <w:noWrap/>
            <w:hideMark/>
          </w:tcPr>
          <w:p w:rsidR="00B315EE" w:rsidRPr="00FD7718" w:rsidRDefault="00B315EE" w:rsidP="0063074E">
            <w:pPr>
              <w:pStyle w:val="ListParagraph"/>
              <w:tabs>
                <w:tab w:val="left" w:pos="450"/>
                <w:tab w:val="left" w:pos="900"/>
              </w:tabs>
              <w:spacing w:after="0" w:line="240" w:lineRule="auto"/>
              <w:ind w:left="78"/>
              <w:rPr>
                <w:rFonts w:ascii="Times New Roman" w:hAnsi="Times New Roman" w:cs="Times New Roman"/>
                <w:sz w:val="24"/>
                <w:szCs w:val="24"/>
              </w:rPr>
            </w:pPr>
            <w:r w:rsidRPr="00FD7718">
              <w:rPr>
                <w:rFonts w:ascii="Times New Roman" w:hAnsi="Times New Roman" w:cs="Times New Roman"/>
                <w:sz w:val="24"/>
                <w:szCs w:val="24"/>
              </w:rPr>
              <w:t>Terwujudnya keterbukaan informasi dengan meningkatkan sistem, motode, dan mutu penyebarluasan serta pelayanan informasi kepada masyarakat..</w:t>
            </w:r>
          </w:p>
          <w:p w:rsidR="00B315EE" w:rsidRPr="00FD7718" w:rsidRDefault="00B315EE" w:rsidP="0063074E">
            <w:pPr>
              <w:pStyle w:val="ListParagraph"/>
              <w:tabs>
                <w:tab w:val="left" w:pos="450"/>
              </w:tabs>
              <w:spacing w:after="0" w:line="240" w:lineRule="auto"/>
              <w:ind w:left="78"/>
              <w:rPr>
                <w:rFonts w:ascii="Times New Roman" w:hAnsi="Times New Roman" w:cs="Times New Roman"/>
                <w:sz w:val="24"/>
                <w:szCs w:val="24"/>
              </w:rPr>
            </w:pPr>
          </w:p>
          <w:p w:rsidR="00B315EE" w:rsidRPr="00FD7718" w:rsidRDefault="00B315EE" w:rsidP="0063074E">
            <w:pPr>
              <w:pStyle w:val="ListParagraph"/>
              <w:tabs>
                <w:tab w:val="left" w:pos="450"/>
              </w:tabs>
              <w:spacing w:after="0"/>
              <w:rPr>
                <w:rFonts w:ascii="Times New Roman" w:hAnsi="Times New Roman" w:cs="Times New Roman"/>
                <w:sz w:val="24"/>
                <w:szCs w:val="24"/>
              </w:rPr>
            </w:pPr>
          </w:p>
        </w:tc>
        <w:tc>
          <w:tcPr>
            <w:tcW w:w="3426" w:type="dxa"/>
            <w:tcBorders>
              <w:top w:val="single" w:sz="4" w:space="0" w:color="auto"/>
              <w:left w:val="nil"/>
              <w:bottom w:val="single" w:sz="4" w:space="0" w:color="auto"/>
              <w:right w:val="single" w:sz="4" w:space="0" w:color="auto"/>
            </w:tcBorders>
            <w:shd w:val="clear" w:color="auto" w:fill="auto"/>
            <w:noWrap/>
            <w:hideMark/>
          </w:tcPr>
          <w:p w:rsidR="00B315EE" w:rsidRPr="00FD7718" w:rsidRDefault="00B315EE" w:rsidP="0063074E">
            <w:pPr>
              <w:rPr>
                <w:rFonts w:ascii="Times New Roman" w:hAnsi="Times New Roman" w:cs="Times New Roman"/>
                <w:color w:val="000000"/>
                <w:sz w:val="24"/>
                <w:szCs w:val="24"/>
              </w:rPr>
            </w:pPr>
            <w:r w:rsidRPr="00FD7718">
              <w:rPr>
                <w:rFonts w:ascii="Times New Roman" w:hAnsi="Times New Roman" w:cs="Times New Roman"/>
                <w:color w:val="000000"/>
                <w:sz w:val="24"/>
                <w:szCs w:val="24"/>
              </w:rPr>
              <w:t>Persentase Indeks Kepuasan Masyarakat dalam memperoleh informasi</w:t>
            </w:r>
          </w:p>
        </w:tc>
        <w:tc>
          <w:tcPr>
            <w:tcW w:w="1417" w:type="dxa"/>
            <w:tcBorders>
              <w:top w:val="single" w:sz="4" w:space="0" w:color="auto"/>
              <w:left w:val="nil"/>
              <w:bottom w:val="single" w:sz="4" w:space="0" w:color="auto"/>
              <w:right w:val="single" w:sz="4" w:space="0" w:color="auto"/>
            </w:tcBorders>
            <w:shd w:val="clear" w:color="auto" w:fill="auto"/>
            <w:noWrap/>
          </w:tcPr>
          <w:p w:rsidR="00B315EE" w:rsidRPr="00FD7718" w:rsidRDefault="00B315EE" w:rsidP="0063074E">
            <w:pPr>
              <w:rPr>
                <w:rFonts w:ascii="Times New Roman" w:hAnsi="Times New Roman" w:cs="Times New Roman"/>
                <w:color w:val="000000"/>
                <w:sz w:val="24"/>
                <w:szCs w:val="24"/>
              </w:rPr>
            </w:pPr>
            <w:r w:rsidRPr="00FD7718">
              <w:rPr>
                <w:rFonts w:ascii="Times New Roman" w:hAnsi="Times New Roman" w:cs="Times New Roman"/>
                <w:color w:val="000000"/>
                <w:sz w:val="24"/>
                <w:szCs w:val="24"/>
              </w:rPr>
              <w:t>Persen</w:t>
            </w:r>
          </w:p>
        </w:tc>
        <w:tc>
          <w:tcPr>
            <w:tcW w:w="1276" w:type="dxa"/>
            <w:tcBorders>
              <w:top w:val="single" w:sz="4" w:space="0" w:color="auto"/>
              <w:left w:val="nil"/>
              <w:bottom w:val="single" w:sz="4" w:space="0" w:color="auto"/>
              <w:right w:val="single" w:sz="4" w:space="0" w:color="auto"/>
            </w:tcBorders>
            <w:shd w:val="clear" w:color="auto" w:fill="auto"/>
            <w:noWrap/>
            <w:hideMark/>
          </w:tcPr>
          <w:p w:rsidR="00B315EE" w:rsidRPr="00FD7718" w:rsidRDefault="00C64C3A" w:rsidP="0063074E">
            <w:pPr>
              <w:rPr>
                <w:rFonts w:ascii="Times New Roman" w:hAnsi="Times New Roman" w:cs="Times New Roman"/>
                <w:color w:val="000000"/>
                <w:sz w:val="24"/>
                <w:szCs w:val="24"/>
              </w:rPr>
            </w:pPr>
            <w:r w:rsidRPr="00FD7718">
              <w:rPr>
                <w:rFonts w:ascii="Times New Roman" w:hAnsi="Times New Roman" w:cs="Times New Roman"/>
                <w:color w:val="000000"/>
                <w:sz w:val="24"/>
                <w:szCs w:val="24"/>
                <w:lang w:val="id-ID"/>
              </w:rPr>
              <w:t>95</w:t>
            </w:r>
            <w:r w:rsidR="00B315EE" w:rsidRPr="00FD7718">
              <w:rPr>
                <w:rFonts w:ascii="Times New Roman" w:hAnsi="Times New Roman" w:cs="Times New Roman"/>
                <w:color w:val="000000"/>
                <w:sz w:val="24"/>
                <w:szCs w:val="24"/>
              </w:rPr>
              <w:t xml:space="preserve"> %</w:t>
            </w:r>
          </w:p>
          <w:p w:rsidR="00B315EE" w:rsidRPr="00FD7718" w:rsidRDefault="00B315EE" w:rsidP="0063074E">
            <w:pPr>
              <w:rPr>
                <w:rFonts w:ascii="Times New Roman" w:hAnsi="Times New Roman" w:cs="Times New Roman"/>
                <w:color w:val="000000"/>
                <w:sz w:val="24"/>
                <w:szCs w:val="24"/>
              </w:rPr>
            </w:pPr>
          </w:p>
          <w:p w:rsidR="00B315EE" w:rsidRPr="00FD7718" w:rsidRDefault="00B315EE" w:rsidP="0063074E">
            <w:pPr>
              <w:rPr>
                <w:rFonts w:ascii="Times New Roman" w:hAnsi="Times New Roman" w:cs="Times New Roman"/>
                <w:color w:val="000000"/>
                <w:sz w:val="24"/>
                <w:szCs w:val="24"/>
              </w:rPr>
            </w:pPr>
          </w:p>
          <w:p w:rsidR="00B315EE" w:rsidRPr="00FD7718" w:rsidRDefault="00B315EE" w:rsidP="0063074E">
            <w:pPr>
              <w:rPr>
                <w:rFonts w:ascii="Times New Roman" w:hAnsi="Times New Roman" w:cs="Times New Roman"/>
                <w:color w:val="000000"/>
                <w:sz w:val="24"/>
                <w:szCs w:val="24"/>
              </w:rPr>
            </w:pPr>
          </w:p>
        </w:tc>
      </w:tr>
      <w:tr w:rsidR="00B315EE" w:rsidRPr="00C63DF1" w:rsidTr="0063074E">
        <w:trPr>
          <w:trHeight w:val="300"/>
        </w:trPr>
        <w:tc>
          <w:tcPr>
            <w:tcW w:w="522" w:type="dxa"/>
            <w:tcBorders>
              <w:top w:val="single" w:sz="4" w:space="0" w:color="auto"/>
              <w:left w:val="single" w:sz="4" w:space="0" w:color="auto"/>
              <w:bottom w:val="single" w:sz="4" w:space="0" w:color="auto"/>
              <w:right w:val="single" w:sz="4" w:space="0" w:color="auto"/>
            </w:tcBorders>
            <w:shd w:val="clear" w:color="auto" w:fill="auto"/>
            <w:noWrap/>
            <w:hideMark/>
          </w:tcPr>
          <w:p w:rsidR="00B315EE" w:rsidRDefault="00B315EE" w:rsidP="0063074E">
            <w:pPr>
              <w:jc w:val="center"/>
              <w:rPr>
                <w:rFonts w:ascii="Book Antiqua" w:hAnsi="Book Antiqua" w:cs="Calibri"/>
                <w:color w:val="000000"/>
              </w:rPr>
            </w:pPr>
            <w:r>
              <w:rPr>
                <w:rFonts w:ascii="Book Antiqua" w:hAnsi="Book Antiqua" w:cs="Calibri"/>
                <w:color w:val="000000"/>
              </w:rPr>
              <w:t>3</w:t>
            </w:r>
          </w:p>
          <w:p w:rsidR="00B315EE" w:rsidRDefault="00B315EE" w:rsidP="0063074E">
            <w:pPr>
              <w:jc w:val="center"/>
              <w:rPr>
                <w:rFonts w:ascii="Book Antiqua" w:hAnsi="Book Antiqua" w:cs="Calibri"/>
                <w:color w:val="000000"/>
              </w:rPr>
            </w:pPr>
          </w:p>
          <w:p w:rsidR="00B315EE" w:rsidRDefault="00B315EE" w:rsidP="0063074E">
            <w:pPr>
              <w:jc w:val="center"/>
              <w:rPr>
                <w:rFonts w:ascii="Book Antiqua" w:hAnsi="Book Antiqua" w:cs="Calibri"/>
                <w:color w:val="000000"/>
              </w:rPr>
            </w:pPr>
          </w:p>
          <w:p w:rsidR="00B315EE" w:rsidRPr="00C63DF1" w:rsidRDefault="00B315EE" w:rsidP="0063074E">
            <w:pPr>
              <w:jc w:val="center"/>
              <w:rPr>
                <w:rFonts w:ascii="Book Antiqua" w:hAnsi="Book Antiqua" w:cs="Calibri"/>
                <w:color w:val="000000"/>
              </w:rPr>
            </w:pPr>
          </w:p>
        </w:tc>
        <w:tc>
          <w:tcPr>
            <w:tcW w:w="2856" w:type="dxa"/>
            <w:tcBorders>
              <w:top w:val="single" w:sz="4" w:space="0" w:color="auto"/>
              <w:left w:val="nil"/>
              <w:bottom w:val="single" w:sz="4" w:space="0" w:color="auto"/>
              <w:right w:val="single" w:sz="4" w:space="0" w:color="auto"/>
            </w:tcBorders>
            <w:shd w:val="clear" w:color="auto" w:fill="auto"/>
            <w:noWrap/>
            <w:hideMark/>
          </w:tcPr>
          <w:p w:rsidR="00B315EE" w:rsidRPr="00FD7718" w:rsidRDefault="00B315EE" w:rsidP="0063074E">
            <w:pPr>
              <w:pStyle w:val="ListParagraph"/>
              <w:tabs>
                <w:tab w:val="left" w:pos="450"/>
              </w:tabs>
              <w:spacing w:after="0" w:line="240" w:lineRule="auto"/>
              <w:ind w:left="78"/>
              <w:rPr>
                <w:rFonts w:ascii="Times New Roman" w:hAnsi="Times New Roman" w:cs="Times New Roman"/>
                <w:sz w:val="24"/>
                <w:szCs w:val="24"/>
              </w:rPr>
            </w:pPr>
            <w:r w:rsidRPr="00FD7718">
              <w:rPr>
                <w:rFonts w:ascii="Times New Roman" w:hAnsi="Times New Roman" w:cs="Times New Roman"/>
                <w:sz w:val="24"/>
                <w:szCs w:val="24"/>
              </w:rPr>
              <w:t>Tersedianya infrastruktur bidang komunikasi dan informasi dalam pemenuhan kebutuhan akses informasi kepada masyarakat.</w:t>
            </w:r>
          </w:p>
          <w:p w:rsidR="00B315EE" w:rsidRPr="00FD7718" w:rsidRDefault="00B315EE" w:rsidP="0063074E">
            <w:pPr>
              <w:pStyle w:val="ListParagraph"/>
              <w:tabs>
                <w:tab w:val="left" w:pos="450"/>
              </w:tabs>
              <w:spacing w:after="0"/>
              <w:rPr>
                <w:rFonts w:ascii="Times New Roman" w:hAnsi="Times New Roman" w:cs="Times New Roman"/>
                <w:sz w:val="24"/>
                <w:szCs w:val="24"/>
              </w:rPr>
            </w:pPr>
          </w:p>
        </w:tc>
        <w:tc>
          <w:tcPr>
            <w:tcW w:w="3426" w:type="dxa"/>
            <w:tcBorders>
              <w:top w:val="single" w:sz="4" w:space="0" w:color="auto"/>
              <w:left w:val="nil"/>
              <w:bottom w:val="single" w:sz="4" w:space="0" w:color="auto"/>
              <w:right w:val="single" w:sz="4" w:space="0" w:color="auto"/>
            </w:tcBorders>
            <w:shd w:val="clear" w:color="auto" w:fill="auto"/>
            <w:noWrap/>
            <w:hideMark/>
          </w:tcPr>
          <w:p w:rsidR="00B315EE" w:rsidRPr="00FD7718" w:rsidRDefault="00B315EE" w:rsidP="0063074E">
            <w:pPr>
              <w:pStyle w:val="ListParagraph"/>
              <w:ind w:hanging="720"/>
              <w:rPr>
                <w:rFonts w:ascii="Times New Roman" w:hAnsi="Times New Roman" w:cs="Times New Roman"/>
                <w:color w:val="000000"/>
                <w:sz w:val="24"/>
                <w:szCs w:val="24"/>
              </w:rPr>
            </w:pPr>
            <w:r w:rsidRPr="00FD7718">
              <w:rPr>
                <w:rFonts w:ascii="Times New Roman" w:hAnsi="Times New Roman" w:cs="Times New Roman"/>
                <w:color w:val="000000"/>
                <w:sz w:val="24"/>
                <w:szCs w:val="24"/>
              </w:rPr>
              <w:t>Persentase coverage area</w:t>
            </w:r>
          </w:p>
          <w:p w:rsidR="00B315EE" w:rsidRPr="00FD7718" w:rsidRDefault="00B315EE" w:rsidP="0063074E">
            <w:pPr>
              <w:pStyle w:val="ListParagraph"/>
              <w:rPr>
                <w:rFonts w:ascii="Times New Roman" w:hAnsi="Times New Roman" w:cs="Times New Roman"/>
                <w:color w:val="000000"/>
                <w:sz w:val="24"/>
                <w:szCs w:val="24"/>
              </w:rPr>
            </w:pPr>
          </w:p>
        </w:tc>
        <w:tc>
          <w:tcPr>
            <w:tcW w:w="1417" w:type="dxa"/>
            <w:tcBorders>
              <w:top w:val="single" w:sz="4" w:space="0" w:color="auto"/>
              <w:left w:val="nil"/>
              <w:bottom w:val="single" w:sz="4" w:space="0" w:color="auto"/>
              <w:right w:val="single" w:sz="4" w:space="0" w:color="auto"/>
            </w:tcBorders>
            <w:shd w:val="clear" w:color="auto" w:fill="auto"/>
            <w:noWrap/>
          </w:tcPr>
          <w:p w:rsidR="00B315EE" w:rsidRPr="00FD7718" w:rsidRDefault="00293443" w:rsidP="00293443">
            <w:pPr>
              <w:rPr>
                <w:rFonts w:ascii="Times New Roman" w:hAnsi="Times New Roman" w:cs="Times New Roman"/>
                <w:color w:val="000000"/>
                <w:sz w:val="24"/>
                <w:szCs w:val="24"/>
              </w:rPr>
            </w:pPr>
            <w:r w:rsidRPr="00FD7718">
              <w:rPr>
                <w:rFonts w:ascii="Times New Roman" w:hAnsi="Times New Roman" w:cs="Times New Roman"/>
                <w:color w:val="000000"/>
                <w:sz w:val="24"/>
                <w:szCs w:val="24"/>
              </w:rPr>
              <w:t>Persen</w:t>
            </w:r>
          </w:p>
        </w:tc>
        <w:tc>
          <w:tcPr>
            <w:tcW w:w="1276" w:type="dxa"/>
            <w:tcBorders>
              <w:top w:val="single" w:sz="4" w:space="0" w:color="auto"/>
              <w:left w:val="nil"/>
              <w:bottom w:val="single" w:sz="4" w:space="0" w:color="auto"/>
              <w:right w:val="single" w:sz="4" w:space="0" w:color="auto"/>
            </w:tcBorders>
            <w:shd w:val="clear" w:color="auto" w:fill="auto"/>
            <w:noWrap/>
            <w:hideMark/>
          </w:tcPr>
          <w:p w:rsidR="00B315EE" w:rsidRPr="00FD7718" w:rsidRDefault="00B315EE" w:rsidP="0063074E">
            <w:pPr>
              <w:rPr>
                <w:rFonts w:ascii="Times New Roman" w:hAnsi="Times New Roman" w:cs="Times New Roman"/>
                <w:color w:val="000000"/>
                <w:sz w:val="24"/>
                <w:szCs w:val="24"/>
              </w:rPr>
            </w:pPr>
            <w:r w:rsidRPr="00FD7718">
              <w:rPr>
                <w:rFonts w:ascii="Times New Roman" w:hAnsi="Times New Roman" w:cs="Times New Roman"/>
                <w:color w:val="000000"/>
                <w:sz w:val="24"/>
                <w:szCs w:val="24"/>
              </w:rPr>
              <w:t>65 %</w:t>
            </w:r>
          </w:p>
          <w:p w:rsidR="00B315EE" w:rsidRPr="00FD7718" w:rsidRDefault="00B315EE" w:rsidP="0063074E">
            <w:pPr>
              <w:rPr>
                <w:rFonts w:ascii="Times New Roman" w:hAnsi="Times New Roman" w:cs="Times New Roman"/>
                <w:color w:val="000000"/>
                <w:sz w:val="24"/>
                <w:szCs w:val="24"/>
              </w:rPr>
            </w:pPr>
          </w:p>
        </w:tc>
      </w:tr>
    </w:tbl>
    <w:p w:rsidR="00B315EE" w:rsidRDefault="00B315EE" w:rsidP="00B315EE">
      <w:pPr>
        <w:spacing w:after="0" w:line="360" w:lineRule="auto"/>
        <w:ind w:left="360"/>
        <w:jc w:val="both"/>
        <w:rPr>
          <w:rFonts w:ascii="Times New Roman" w:hAnsi="Times New Roman" w:cs="Times New Roman"/>
          <w:sz w:val="24"/>
          <w:szCs w:val="24"/>
        </w:rPr>
      </w:pPr>
    </w:p>
    <w:p w:rsidR="00B315EE" w:rsidRPr="00D00201" w:rsidRDefault="00B315EE" w:rsidP="00B315EE">
      <w:pPr>
        <w:jc w:val="both"/>
        <w:rPr>
          <w:rFonts w:ascii="Times New Roman" w:hAnsi="Times New Roman" w:cs="Times New Roman"/>
        </w:rPr>
        <w:sectPr w:rsidR="00B315EE" w:rsidRPr="00D00201" w:rsidSect="009074A0">
          <w:headerReference w:type="default" r:id="rId9"/>
          <w:footerReference w:type="default" r:id="rId10"/>
          <w:footerReference w:type="first" r:id="rId11"/>
          <w:pgSz w:w="12240" w:h="20160" w:code="5"/>
          <w:pgMar w:top="1440" w:right="1440" w:bottom="3240" w:left="2160" w:header="720" w:footer="2074" w:gutter="0"/>
          <w:pgNumType w:chapStyle="1"/>
          <w:cols w:space="720"/>
          <w:docGrid w:linePitch="360"/>
        </w:sectPr>
      </w:pPr>
    </w:p>
    <w:p w:rsidR="00B315EE" w:rsidRDefault="00B315EE" w:rsidP="00B315EE">
      <w:pPr>
        <w:pStyle w:val="Heading1"/>
        <w:jc w:val="center"/>
        <w:rPr>
          <w:rFonts w:ascii="Times New Roman" w:hAnsi="Times New Roman" w:cs="Times New Roman"/>
          <w:color w:val="auto"/>
        </w:rPr>
      </w:pPr>
      <w:r w:rsidRPr="00D00201">
        <w:rPr>
          <w:rFonts w:ascii="Times New Roman" w:hAnsi="Times New Roman" w:cs="Times New Roman"/>
          <w:color w:val="auto"/>
        </w:rPr>
        <w:lastRenderedPageBreak/>
        <w:t>BAB III                                                                                                     AKUNTABILITAS KINERJA</w:t>
      </w:r>
    </w:p>
    <w:p w:rsidR="00B315EE" w:rsidRDefault="00B315EE" w:rsidP="00B315EE">
      <w:pPr>
        <w:spacing w:after="0"/>
      </w:pPr>
    </w:p>
    <w:p w:rsidR="00920E2E" w:rsidRDefault="00920E2E" w:rsidP="00B315EE">
      <w:pPr>
        <w:spacing w:after="0"/>
      </w:pPr>
    </w:p>
    <w:p w:rsidR="00920E2E" w:rsidRPr="005E7EBC" w:rsidRDefault="00200705" w:rsidP="00920E2E">
      <w:pPr>
        <w:pStyle w:val="Heading2"/>
        <w:numPr>
          <w:ilvl w:val="0"/>
          <w:numId w:val="14"/>
        </w:numPr>
        <w:spacing w:before="0" w:after="120"/>
        <w:rPr>
          <w:rFonts w:ascii="Times New Roman" w:hAnsi="Times New Roman" w:cs="Times New Roman"/>
          <w:color w:val="auto"/>
        </w:rPr>
      </w:pPr>
      <w:r>
        <w:rPr>
          <w:rFonts w:ascii="Times New Roman" w:hAnsi="Times New Roman" w:cs="Times New Roman"/>
          <w:color w:val="auto"/>
        </w:rPr>
        <w:t>Pengukuran Capaian Kinerja</w:t>
      </w:r>
    </w:p>
    <w:p w:rsidR="001F4507" w:rsidRPr="0077146F" w:rsidRDefault="002537B1" w:rsidP="006C5450">
      <w:pPr>
        <w:spacing w:after="0" w:line="360" w:lineRule="auto"/>
        <w:ind w:left="360" w:firstLine="720"/>
        <w:jc w:val="both"/>
        <w:rPr>
          <w:rFonts w:ascii="Times New Roman" w:hAnsi="Times New Roman" w:cs="Times New Roman"/>
          <w:sz w:val="24"/>
          <w:szCs w:val="24"/>
        </w:rPr>
      </w:pPr>
      <w:r>
        <w:rPr>
          <w:rFonts w:ascii="Times New Roman" w:hAnsi="Times New Roman" w:cs="Times New Roman"/>
          <w:sz w:val="24"/>
          <w:szCs w:val="24"/>
        </w:rPr>
        <w:t>Pengukuran kinerja</w:t>
      </w:r>
      <w:r>
        <w:rPr>
          <w:rFonts w:ascii="Times New Roman" w:hAnsi="Times New Roman" w:cs="Times New Roman"/>
          <w:sz w:val="24"/>
          <w:szCs w:val="24"/>
          <w:lang w:val="id-ID"/>
        </w:rPr>
        <w:t xml:space="preserve"> </w:t>
      </w:r>
      <w:r w:rsidR="001F4507" w:rsidRPr="0077146F">
        <w:rPr>
          <w:rFonts w:ascii="Times New Roman" w:hAnsi="Times New Roman" w:cs="Times New Roman"/>
          <w:sz w:val="24"/>
          <w:szCs w:val="24"/>
        </w:rPr>
        <w:t xml:space="preserve">digunakan untuk menilai keberhasilan dan kegagalan pelaksanaan kegiatan sesuai dengan program, sasaran yang telah ditetapkan dalam rangka mewujudkan misi dan visi </w:t>
      </w:r>
      <w:r w:rsidR="001F4507">
        <w:rPr>
          <w:rFonts w:ascii="Times New Roman" w:hAnsi="Times New Roman" w:cs="Times New Roman"/>
          <w:sz w:val="24"/>
          <w:szCs w:val="24"/>
        </w:rPr>
        <w:t>P</w:t>
      </w:r>
      <w:r w:rsidR="001F4507" w:rsidRPr="0077146F">
        <w:rPr>
          <w:rFonts w:ascii="Times New Roman" w:hAnsi="Times New Roman" w:cs="Times New Roman"/>
          <w:sz w:val="24"/>
          <w:szCs w:val="24"/>
        </w:rPr>
        <w:t>emerintah</w:t>
      </w:r>
      <w:r w:rsidR="001F4507">
        <w:rPr>
          <w:rFonts w:ascii="Times New Roman" w:hAnsi="Times New Roman" w:cs="Times New Roman"/>
          <w:sz w:val="24"/>
          <w:szCs w:val="24"/>
        </w:rPr>
        <w:t xml:space="preserve"> Provinsi Kalimantan Timur</w:t>
      </w:r>
      <w:r w:rsidR="001F4507" w:rsidRPr="0077146F">
        <w:rPr>
          <w:rFonts w:ascii="Times New Roman" w:hAnsi="Times New Roman" w:cs="Times New Roman"/>
          <w:sz w:val="24"/>
          <w:szCs w:val="24"/>
        </w:rPr>
        <w:t>.</w:t>
      </w:r>
    </w:p>
    <w:p w:rsidR="005E6F25" w:rsidRPr="007D6706" w:rsidRDefault="001F4507" w:rsidP="003F01DC">
      <w:pPr>
        <w:spacing w:line="360" w:lineRule="auto"/>
        <w:ind w:left="360" w:firstLine="720"/>
        <w:jc w:val="both"/>
        <w:rPr>
          <w:rFonts w:ascii="Times New Roman" w:hAnsi="Times New Roman" w:cs="Times New Roman"/>
          <w:sz w:val="24"/>
          <w:szCs w:val="24"/>
        </w:rPr>
      </w:pPr>
      <w:r>
        <w:rPr>
          <w:rFonts w:ascii="Times New Roman" w:hAnsi="Times New Roman" w:cs="Times New Roman"/>
          <w:sz w:val="24"/>
          <w:szCs w:val="24"/>
        </w:rPr>
        <w:t>Dalam laporan ini, Dinas Komunikasi dan Informatika Provinsi Kalimantan Timur</w:t>
      </w:r>
      <w:r w:rsidR="0077146F" w:rsidRPr="0077146F">
        <w:rPr>
          <w:rFonts w:ascii="Times New Roman" w:hAnsi="Times New Roman" w:cs="Times New Roman"/>
          <w:sz w:val="24"/>
          <w:szCs w:val="24"/>
        </w:rPr>
        <w:t xml:space="preserve"> dapat memberikan gambaran penilaian tingkat pencapaian target kegiatan dari masing-masing indikator kinerja kegiatan, dan penilaian tingkat pencapaian target sasaran dari masing-masing indikator kinerja sasaran yang ditetapkan dalam dokumen Renstra 2013-2018</w:t>
      </w:r>
      <w:r w:rsidR="00EA1504">
        <w:rPr>
          <w:rFonts w:ascii="Times New Roman" w:hAnsi="Times New Roman" w:cs="Times New Roman"/>
          <w:sz w:val="24"/>
          <w:szCs w:val="24"/>
        </w:rPr>
        <w:t xml:space="preserve"> maupun Rencana Kerja Tahun 2016</w:t>
      </w:r>
      <w:r w:rsidR="00910B79">
        <w:rPr>
          <w:rFonts w:ascii="Times New Roman" w:hAnsi="Times New Roman" w:cs="Times New Roman"/>
          <w:sz w:val="24"/>
          <w:szCs w:val="24"/>
        </w:rPr>
        <w:t xml:space="preserve"> yaitu </w:t>
      </w:r>
      <w:r w:rsidR="007D6706" w:rsidRPr="007D6706">
        <w:rPr>
          <w:rFonts w:ascii="Times New Roman" w:hAnsi="Times New Roman" w:cs="Times New Roman"/>
          <w:sz w:val="24"/>
          <w:szCs w:val="24"/>
        </w:rPr>
        <w:t>dapat di lihat sebagai berikut :</w:t>
      </w:r>
    </w:p>
    <w:tbl>
      <w:tblPr>
        <w:tblpPr w:leftFromText="180" w:rightFromText="180" w:vertAnchor="text" w:horzAnchor="margin" w:tblpXSpec="right" w:tblpY="1189"/>
        <w:tblW w:w="8398" w:type="dxa"/>
        <w:tblLook w:val="04A0" w:firstRow="1" w:lastRow="0" w:firstColumn="1" w:lastColumn="0" w:noHBand="0" w:noVBand="1"/>
      </w:tblPr>
      <w:tblGrid>
        <w:gridCol w:w="570"/>
        <w:gridCol w:w="2240"/>
        <w:gridCol w:w="1600"/>
        <w:gridCol w:w="1400"/>
        <w:gridCol w:w="1380"/>
        <w:gridCol w:w="1240"/>
      </w:tblGrid>
      <w:tr w:rsidR="006C5450" w:rsidRPr="006C5450" w:rsidTr="00920E2E">
        <w:trPr>
          <w:trHeight w:val="585"/>
        </w:trPr>
        <w:tc>
          <w:tcPr>
            <w:tcW w:w="538" w:type="dxa"/>
            <w:tcBorders>
              <w:top w:val="single" w:sz="4" w:space="0" w:color="auto"/>
              <w:left w:val="single" w:sz="4" w:space="0" w:color="auto"/>
              <w:bottom w:val="nil"/>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b/>
                <w:bCs/>
                <w:color w:val="000000"/>
                <w:sz w:val="24"/>
                <w:szCs w:val="24"/>
              </w:rPr>
            </w:pPr>
            <w:r w:rsidRPr="00D32E57">
              <w:rPr>
                <w:rFonts w:ascii="Times New Roman" w:eastAsia="Times New Roman" w:hAnsi="Times New Roman" w:cs="Times New Roman"/>
                <w:b/>
                <w:bCs/>
                <w:color w:val="000000"/>
                <w:sz w:val="24"/>
                <w:szCs w:val="24"/>
              </w:rPr>
              <w:t>No.</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b/>
                <w:bCs/>
                <w:color w:val="000000"/>
                <w:sz w:val="24"/>
                <w:szCs w:val="24"/>
              </w:rPr>
            </w:pPr>
            <w:r w:rsidRPr="00D32E57">
              <w:rPr>
                <w:rFonts w:ascii="Times New Roman" w:eastAsia="Times New Roman" w:hAnsi="Times New Roman" w:cs="Times New Roman"/>
                <w:b/>
                <w:bCs/>
                <w:color w:val="000000"/>
                <w:sz w:val="24"/>
                <w:szCs w:val="24"/>
              </w:rPr>
              <w:t>Indikator</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b/>
                <w:bCs/>
                <w:color w:val="000000"/>
                <w:sz w:val="24"/>
                <w:szCs w:val="24"/>
              </w:rPr>
            </w:pPr>
            <w:r w:rsidRPr="00D32E57">
              <w:rPr>
                <w:rFonts w:ascii="Times New Roman" w:eastAsia="Times New Roman" w:hAnsi="Times New Roman" w:cs="Times New Roman"/>
                <w:b/>
                <w:bCs/>
                <w:color w:val="000000"/>
                <w:sz w:val="24"/>
                <w:szCs w:val="24"/>
              </w:rPr>
              <w:t>Satuan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b/>
                <w:bCs/>
                <w:color w:val="000000"/>
                <w:sz w:val="24"/>
                <w:szCs w:val="24"/>
              </w:rPr>
            </w:pPr>
            <w:r w:rsidRPr="00D32E57">
              <w:rPr>
                <w:rFonts w:ascii="Times New Roman" w:eastAsia="Times New Roman" w:hAnsi="Times New Roman" w:cs="Times New Roman"/>
                <w:b/>
                <w:bCs/>
                <w:color w:val="000000"/>
                <w:sz w:val="24"/>
                <w:szCs w:val="24"/>
              </w:rPr>
              <w:t>Target</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b/>
                <w:bCs/>
                <w:color w:val="000000"/>
                <w:sz w:val="24"/>
                <w:szCs w:val="24"/>
              </w:rPr>
            </w:pPr>
            <w:r w:rsidRPr="00D32E57">
              <w:rPr>
                <w:rFonts w:ascii="Times New Roman" w:eastAsia="Times New Roman" w:hAnsi="Times New Roman" w:cs="Times New Roman"/>
                <w:b/>
                <w:bCs/>
                <w:color w:val="000000"/>
                <w:sz w:val="24"/>
                <w:szCs w:val="24"/>
              </w:rPr>
              <w:t xml:space="preserve">Realisasi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b/>
                <w:bCs/>
                <w:color w:val="000000"/>
                <w:sz w:val="24"/>
                <w:szCs w:val="24"/>
              </w:rPr>
            </w:pPr>
            <w:r w:rsidRPr="00D32E57">
              <w:rPr>
                <w:rFonts w:ascii="Times New Roman" w:eastAsia="Times New Roman" w:hAnsi="Times New Roman" w:cs="Times New Roman"/>
                <w:b/>
                <w:bCs/>
                <w:color w:val="000000"/>
                <w:sz w:val="24"/>
                <w:szCs w:val="24"/>
              </w:rPr>
              <w:t>% Capaian</w:t>
            </w:r>
          </w:p>
        </w:tc>
      </w:tr>
      <w:tr w:rsidR="006C5450" w:rsidRPr="006C5450" w:rsidTr="00920E2E">
        <w:trPr>
          <w:trHeight w:val="300"/>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1</w:t>
            </w:r>
          </w:p>
        </w:tc>
        <w:tc>
          <w:tcPr>
            <w:tcW w:w="2240" w:type="dxa"/>
            <w:tcBorders>
              <w:top w:val="nil"/>
              <w:left w:val="nil"/>
              <w:bottom w:val="single" w:sz="4" w:space="0" w:color="auto"/>
              <w:right w:val="single" w:sz="4" w:space="0" w:color="auto"/>
            </w:tcBorders>
            <w:shd w:val="clear" w:color="auto" w:fill="auto"/>
            <w:noWrap/>
            <w:vAlign w:val="bottom"/>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2</w:t>
            </w:r>
          </w:p>
        </w:tc>
        <w:tc>
          <w:tcPr>
            <w:tcW w:w="1600" w:type="dxa"/>
            <w:tcBorders>
              <w:top w:val="nil"/>
              <w:left w:val="nil"/>
              <w:bottom w:val="single" w:sz="4" w:space="0" w:color="auto"/>
              <w:right w:val="single" w:sz="4" w:space="0" w:color="auto"/>
            </w:tcBorders>
            <w:shd w:val="clear" w:color="auto" w:fill="auto"/>
            <w:noWrap/>
            <w:vAlign w:val="bottom"/>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3</w:t>
            </w:r>
          </w:p>
        </w:tc>
        <w:tc>
          <w:tcPr>
            <w:tcW w:w="1400" w:type="dxa"/>
            <w:tcBorders>
              <w:top w:val="nil"/>
              <w:left w:val="nil"/>
              <w:bottom w:val="single" w:sz="4" w:space="0" w:color="auto"/>
              <w:right w:val="single" w:sz="4" w:space="0" w:color="auto"/>
            </w:tcBorders>
            <w:shd w:val="clear" w:color="auto" w:fill="auto"/>
            <w:noWrap/>
            <w:vAlign w:val="bottom"/>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4</w:t>
            </w:r>
          </w:p>
        </w:tc>
        <w:tc>
          <w:tcPr>
            <w:tcW w:w="1380" w:type="dxa"/>
            <w:tcBorders>
              <w:top w:val="nil"/>
              <w:left w:val="nil"/>
              <w:bottom w:val="single" w:sz="4" w:space="0" w:color="auto"/>
              <w:right w:val="single" w:sz="4" w:space="0" w:color="auto"/>
            </w:tcBorders>
            <w:shd w:val="clear" w:color="auto" w:fill="auto"/>
            <w:noWrap/>
            <w:vAlign w:val="bottom"/>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5</w:t>
            </w:r>
          </w:p>
        </w:tc>
        <w:tc>
          <w:tcPr>
            <w:tcW w:w="1240" w:type="dxa"/>
            <w:tcBorders>
              <w:top w:val="nil"/>
              <w:left w:val="nil"/>
              <w:bottom w:val="single" w:sz="4" w:space="0" w:color="auto"/>
              <w:right w:val="single" w:sz="4" w:space="0" w:color="auto"/>
            </w:tcBorders>
            <w:shd w:val="clear" w:color="auto" w:fill="auto"/>
            <w:noWrap/>
            <w:vAlign w:val="bottom"/>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6</w:t>
            </w:r>
          </w:p>
        </w:tc>
      </w:tr>
      <w:tr w:rsidR="006C5450" w:rsidRPr="006C5450" w:rsidTr="00920E2E">
        <w:trPr>
          <w:trHeight w:val="900"/>
        </w:trPr>
        <w:tc>
          <w:tcPr>
            <w:tcW w:w="538" w:type="dxa"/>
            <w:tcBorders>
              <w:top w:val="nil"/>
              <w:left w:val="single" w:sz="4" w:space="0" w:color="auto"/>
              <w:bottom w:val="nil"/>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1</w:t>
            </w:r>
          </w:p>
        </w:tc>
        <w:tc>
          <w:tcPr>
            <w:tcW w:w="2240" w:type="dxa"/>
            <w:tcBorders>
              <w:top w:val="nil"/>
              <w:left w:val="nil"/>
              <w:bottom w:val="nil"/>
              <w:right w:val="nil"/>
            </w:tcBorders>
            <w:shd w:val="clear" w:color="auto" w:fill="auto"/>
            <w:vAlign w:val="bottom"/>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Jumlah Interoperabilitas Sistem Informasi</w:t>
            </w:r>
          </w:p>
        </w:tc>
        <w:tc>
          <w:tcPr>
            <w:tcW w:w="1600" w:type="dxa"/>
            <w:tcBorders>
              <w:top w:val="nil"/>
              <w:left w:val="single" w:sz="4" w:space="0" w:color="auto"/>
              <w:bottom w:val="nil"/>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Aplikasi</w:t>
            </w:r>
          </w:p>
        </w:tc>
        <w:tc>
          <w:tcPr>
            <w:tcW w:w="1400" w:type="dxa"/>
            <w:tcBorders>
              <w:top w:val="nil"/>
              <w:left w:val="nil"/>
              <w:bottom w:val="nil"/>
              <w:right w:val="nil"/>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6</w:t>
            </w:r>
          </w:p>
        </w:tc>
        <w:tc>
          <w:tcPr>
            <w:tcW w:w="1380" w:type="dxa"/>
            <w:tcBorders>
              <w:top w:val="nil"/>
              <w:left w:val="single" w:sz="4" w:space="0" w:color="auto"/>
              <w:bottom w:val="nil"/>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0</w:t>
            </w:r>
          </w:p>
        </w:tc>
        <w:tc>
          <w:tcPr>
            <w:tcW w:w="1240" w:type="dxa"/>
            <w:tcBorders>
              <w:top w:val="nil"/>
              <w:left w:val="nil"/>
              <w:bottom w:val="nil"/>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0</w:t>
            </w:r>
          </w:p>
        </w:tc>
      </w:tr>
      <w:tr w:rsidR="006C5450" w:rsidRPr="006C5450" w:rsidTr="00920E2E">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 </w:t>
            </w:r>
          </w:p>
        </w:tc>
        <w:tc>
          <w:tcPr>
            <w:tcW w:w="2240" w:type="dxa"/>
            <w:tcBorders>
              <w:top w:val="nil"/>
              <w:left w:val="nil"/>
              <w:bottom w:val="single" w:sz="4" w:space="0" w:color="auto"/>
              <w:right w:val="nil"/>
            </w:tcBorders>
            <w:shd w:val="clear" w:color="auto" w:fill="auto"/>
            <w:noWrap/>
            <w:vAlign w:val="bottom"/>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 </w:t>
            </w:r>
          </w:p>
        </w:tc>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 </w:t>
            </w:r>
          </w:p>
        </w:tc>
        <w:tc>
          <w:tcPr>
            <w:tcW w:w="1400" w:type="dxa"/>
            <w:tcBorders>
              <w:top w:val="nil"/>
              <w:left w:val="nil"/>
              <w:bottom w:val="single" w:sz="4" w:space="0" w:color="auto"/>
              <w:right w:val="nil"/>
            </w:tcBorders>
            <w:shd w:val="clear" w:color="auto" w:fill="auto"/>
            <w:noWrap/>
            <w:vAlign w:val="bottom"/>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 </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 </w:t>
            </w:r>
          </w:p>
        </w:tc>
        <w:tc>
          <w:tcPr>
            <w:tcW w:w="1240" w:type="dxa"/>
            <w:tcBorders>
              <w:top w:val="nil"/>
              <w:left w:val="nil"/>
              <w:bottom w:val="single" w:sz="4" w:space="0" w:color="auto"/>
              <w:right w:val="single" w:sz="4" w:space="0" w:color="auto"/>
            </w:tcBorders>
            <w:shd w:val="clear" w:color="auto" w:fill="auto"/>
            <w:noWrap/>
            <w:vAlign w:val="bottom"/>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 </w:t>
            </w:r>
          </w:p>
        </w:tc>
      </w:tr>
      <w:tr w:rsidR="006C5450" w:rsidRPr="006C5450" w:rsidTr="00920E2E">
        <w:trPr>
          <w:trHeight w:val="1455"/>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2</w:t>
            </w:r>
          </w:p>
        </w:tc>
        <w:tc>
          <w:tcPr>
            <w:tcW w:w="2240" w:type="dxa"/>
            <w:tcBorders>
              <w:top w:val="nil"/>
              <w:left w:val="nil"/>
              <w:bottom w:val="single" w:sz="4" w:space="0" w:color="auto"/>
              <w:right w:val="nil"/>
            </w:tcBorders>
            <w:shd w:val="clear" w:color="auto" w:fill="auto"/>
            <w:vAlign w:val="center"/>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Persentase Indeks Kepuasan Masyarakat dalam memperoleh informasi</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Persen</w:t>
            </w:r>
          </w:p>
        </w:tc>
        <w:tc>
          <w:tcPr>
            <w:tcW w:w="1400" w:type="dxa"/>
            <w:tcBorders>
              <w:top w:val="nil"/>
              <w:left w:val="nil"/>
              <w:bottom w:val="single" w:sz="4" w:space="0" w:color="auto"/>
              <w:right w:val="nil"/>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10%</w:t>
            </w:r>
          </w:p>
        </w:tc>
        <w:tc>
          <w:tcPr>
            <w:tcW w:w="1240" w:type="dxa"/>
            <w:tcBorders>
              <w:top w:val="nil"/>
              <w:left w:val="nil"/>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40%</w:t>
            </w:r>
          </w:p>
        </w:tc>
      </w:tr>
      <w:tr w:rsidR="006C5450" w:rsidRPr="006C5450" w:rsidTr="00920E2E">
        <w:trPr>
          <w:trHeight w:val="300"/>
        </w:trPr>
        <w:tc>
          <w:tcPr>
            <w:tcW w:w="538" w:type="dxa"/>
            <w:tcBorders>
              <w:top w:val="nil"/>
              <w:left w:val="single" w:sz="4" w:space="0" w:color="auto"/>
              <w:bottom w:val="nil"/>
              <w:right w:val="single" w:sz="4" w:space="0" w:color="auto"/>
            </w:tcBorders>
            <w:shd w:val="clear" w:color="auto" w:fill="auto"/>
            <w:noWrap/>
            <w:vAlign w:val="bottom"/>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 </w:t>
            </w:r>
          </w:p>
        </w:tc>
        <w:tc>
          <w:tcPr>
            <w:tcW w:w="2240" w:type="dxa"/>
            <w:tcBorders>
              <w:top w:val="nil"/>
              <w:left w:val="nil"/>
              <w:bottom w:val="nil"/>
              <w:right w:val="nil"/>
            </w:tcBorders>
            <w:shd w:val="clear" w:color="auto" w:fill="auto"/>
            <w:noWrap/>
            <w:vAlign w:val="center"/>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 </w:t>
            </w:r>
          </w:p>
        </w:tc>
        <w:tc>
          <w:tcPr>
            <w:tcW w:w="1600" w:type="dxa"/>
            <w:tcBorders>
              <w:top w:val="nil"/>
              <w:left w:val="single" w:sz="4" w:space="0" w:color="auto"/>
              <w:bottom w:val="nil"/>
              <w:right w:val="single" w:sz="4" w:space="0" w:color="auto"/>
            </w:tcBorders>
            <w:shd w:val="clear" w:color="auto" w:fill="auto"/>
            <w:noWrap/>
            <w:vAlign w:val="bottom"/>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 </w:t>
            </w:r>
          </w:p>
        </w:tc>
        <w:tc>
          <w:tcPr>
            <w:tcW w:w="1400" w:type="dxa"/>
            <w:tcBorders>
              <w:top w:val="nil"/>
              <w:left w:val="nil"/>
              <w:bottom w:val="nil"/>
              <w:right w:val="nil"/>
            </w:tcBorders>
            <w:shd w:val="clear" w:color="auto" w:fill="auto"/>
            <w:noWrap/>
            <w:vAlign w:val="bottom"/>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 </w:t>
            </w:r>
          </w:p>
        </w:tc>
        <w:tc>
          <w:tcPr>
            <w:tcW w:w="1380" w:type="dxa"/>
            <w:tcBorders>
              <w:top w:val="nil"/>
              <w:left w:val="single" w:sz="4" w:space="0" w:color="auto"/>
              <w:bottom w:val="nil"/>
              <w:right w:val="single" w:sz="4" w:space="0" w:color="auto"/>
            </w:tcBorders>
            <w:shd w:val="clear" w:color="auto" w:fill="auto"/>
            <w:noWrap/>
            <w:vAlign w:val="bottom"/>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 </w:t>
            </w:r>
          </w:p>
        </w:tc>
        <w:tc>
          <w:tcPr>
            <w:tcW w:w="1240" w:type="dxa"/>
            <w:tcBorders>
              <w:top w:val="nil"/>
              <w:left w:val="nil"/>
              <w:bottom w:val="nil"/>
              <w:right w:val="single" w:sz="4" w:space="0" w:color="auto"/>
            </w:tcBorders>
            <w:shd w:val="clear" w:color="auto" w:fill="auto"/>
            <w:noWrap/>
            <w:vAlign w:val="bottom"/>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 </w:t>
            </w:r>
          </w:p>
        </w:tc>
      </w:tr>
      <w:tr w:rsidR="006C5450" w:rsidRPr="006C5450" w:rsidTr="00920E2E">
        <w:trPr>
          <w:trHeight w:val="102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3</w:t>
            </w:r>
          </w:p>
        </w:tc>
        <w:tc>
          <w:tcPr>
            <w:tcW w:w="2240" w:type="dxa"/>
            <w:tcBorders>
              <w:top w:val="nil"/>
              <w:left w:val="nil"/>
              <w:bottom w:val="single" w:sz="4" w:space="0" w:color="auto"/>
              <w:right w:val="nil"/>
            </w:tcBorders>
            <w:shd w:val="clear" w:color="auto" w:fill="auto"/>
            <w:vAlign w:val="center"/>
            <w:hideMark/>
          </w:tcPr>
          <w:p w:rsidR="006C5450" w:rsidRPr="00D32E57" w:rsidRDefault="006C5450" w:rsidP="00920E2E">
            <w:pPr>
              <w:spacing w:after="0" w:line="240" w:lineRule="auto"/>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Persentase Coverage Area</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Persen</w:t>
            </w:r>
          </w:p>
        </w:tc>
        <w:tc>
          <w:tcPr>
            <w:tcW w:w="1400" w:type="dxa"/>
            <w:tcBorders>
              <w:top w:val="nil"/>
              <w:left w:val="nil"/>
              <w:bottom w:val="single" w:sz="4" w:space="0" w:color="auto"/>
              <w:right w:val="nil"/>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65%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61,77%</w:t>
            </w:r>
          </w:p>
        </w:tc>
        <w:tc>
          <w:tcPr>
            <w:tcW w:w="1240" w:type="dxa"/>
            <w:tcBorders>
              <w:top w:val="nil"/>
              <w:left w:val="nil"/>
              <w:bottom w:val="single" w:sz="4" w:space="0" w:color="auto"/>
              <w:right w:val="single" w:sz="4" w:space="0" w:color="auto"/>
            </w:tcBorders>
            <w:shd w:val="clear" w:color="auto" w:fill="auto"/>
            <w:noWrap/>
            <w:vAlign w:val="center"/>
            <w:hideMark/>
          </w:tcPr>
          <w:p w:rsidR="006C5450" w:rsidRPr="00D32E57" w:rsidRDefault="006C5450" w:rsidP="00920E2E">
            <w:pPr>
              <w:spacing w:after="0" w:line="240" w:lineRule="auto"/>
              <w:jc w:val="center"/>
              <w:rPr>
                <w:rFonts w:ascii="Times New Roman" w:eastAsia="Times New Roman" w:hAnsi="Times New Roman" w:cs="Times New Roman"/>
                <w:color w:val="000000"/>
                <w:sz w:val="24"/>
                <w:szCs w:val="24"/>
              </w:rPr>
            </w:pPr>
            <w:r w:rsidRPr="00D32E57">
              <w:rPr>
                <w:rFonts w:ascii="Times New Roman" w:eastAsia="Times New Roman" w:hAnsi="Times New Roman" w:cs="Times New Roman"/>
                <w:color w:val="000000"/>
                <w:sz w:val="24"/>
                <w:szCs w:val="24"/>
              </w:rPr>
              <w:t>95,03%</w:t>
            </w:r>
          </w:p>
        </w:tc>
      </w:tr>
    </w:tbl>
    <w:p w:rsidR="00920E2E" w:rsidRPr="00920E2E" w:rsidRDefault="00920E2E" w:rsidP="00920E2E">
      <w:pPr>
        <w:spacing w:after="0" w:line="360" w:lineRule="auto"/>
        <w:ind w:left="-567"/>
        <w:jc w:val="center"/>
        <w:rPr>
          <w:rFonts w:ascii="Times New Roman" w:hAnsi="Times New Roman" w:cs="Times New Roman"/>
          <w:b/>
          <w:sz w:val="24"/>
          <w:szCs w:val="24"/>
        </w:rPr>
      </w:pPr>
      <w:r w:rsidRPr="00920E2E">
        <w:rPr>
          <w:rFonts w:ascii="Times New Roman" w:hAnsi="Times New Roman" w:cs="Times New Roman"/>
          <w:b/>
          <w:sz w:val="24"/>
          <w:szCs w:val="24"/>
        </w:rPr>
        <w:t>Tabel.3.1.</w:t>
      </w:r>
    </w:p>
    <w:p w:rsidR="00920E2E" w:rsidRPr="00920E2E" w:rsidRDefault="00920E2E" w:rsidP="00920E2E">
      <w:pPr>
        <w:spacing w:after="0" w:line="360" w:lineRule="auto"/>
        <w:ind w:left="-567"/>
        <w:jc w:val="center"/>
        <w:rPr>
          <w:rFonts w:ascii="Times New Roman" w:hAnsi="Times New Roman" w:cs="Times New Roman"/>
          <w:b/>
          <w:sz w:val="24"/>
          <w:szCs w:val="24"/>
        </w:rPr>
      </w:pPr>
      <w:r w:rsidRPr="00920E2E">
        <w:rPr>
          <w:rFonts w:ascii="Times New Roman" w:hAnsi="Times New Roman" w:cs="Times New Roman"/>
          <w:b/>
          <w:sz w:val="24"/>
          <w:szCs w:val="24"/>
        </w:rPr>
        <w:t>Pengukuran Capai</w:t>
      </w:r>
      <w:r w:rsidR="00EA1504">
        <w:rPr>
          <w:rFonts w:ascii="Times New Roman" w:hAnsi="Times New Roman" w:cs="Times New Roman"/>
          <w:b/>
          <w:sz w:val="24"/>
          <w:szCs w:val="24"/>
        </w:rPr>
        <w:t>an Perjanjian Kinerja Tahun 2016</w:t>
      </w:r>
      <w:r w:rsidRPr="00920E2E">
        <w:rPr>
          <w:rFonts w:ascii="Times New Roman" w:hAnsi="Times New Roman" w:cs="Times New Roman"/>
          <w:b/>
          <w:sz w:val="24"/>
          <w:szCs w:val="24"/>
        </w:rPr>
        <w:t>.</w:t>
      </w:r>
    </w:p>
    <w:p w:rsidR="00920E2E" w:rsidRDefault="00920E2E" w:rsidP="00920E2E">
      <w:pPr>
        <w:spacing w:after="0" w:line="360" w:lineRule="auto"/>
        <w:ind w:left="-567"/>
        <w:jc w:val="both"/>
        <w:rPr>
          <w:rFonts w:ascii="Times New Roman" w:hAnsi="Times New Roman" w:cs="Times New Roman"/>
          <w:sz w:val="24"/>
          <w:szCs w:val="24"/>
        </w:rPr>
      </w:pPr>
    </w:p>
    <w:p w:rsidR="00920E2E" w:rsidRDefault="00920E2E" w:rsidP="00920E2E">
      <w:pPr>
        <w:spacing w:after="0" w:line="360" w:lineRule="auto"/>
        <w:ind w:left="-567"/>
        <w:jc w:val="both"/>
        <w:rPr>
          <w:rFonts w:ascii="Times New Roman" w:hAnsi="Times New Roman" w:cs="Times New Roman"/>
          <w:sz w:val="24"/>
          <w:szCs w:val="24"/>
        </w:rPr>
      </w:pPr>
    </w:p>
    <w:p w:rsidR="00920E2E" w:rsidRDefault="00920E2E" w:rsidP="00920E2E">
      <w:pPr>
        <w:spacing w:after="0" w:line="360" w:lineRule="auto"/>
        <w:ind w:left="-567"/>
        <w:jc w:val="both"/>
        <w:rPr>
          <w:rFonts w:ascii="Times New Roman" w:hAnsi="Times New Roman" w:cs="Times New Roman"/>
          <w:sz w:val="24"/>
          <w:szCs w:val="24"/>
        </w:rPr>
      </w:pPr>
    </w:p>
    <w:p w:rsidR="00920E2E" w:rsidRDefault="00920E2E" w:rsidP="00920E2E">
      <w:pPr>
        <w:spacing w:after="0" w:line="360" w:lineRule="auto"/>
        <w:ind w:left="-567"/>
        <w:jc w:val="both"/>
        <w:rPr>
          <w:rFonts w:ascii="Times New Roman" w:hAnsi="Times New Roman" w:cs="Times New Roman"/>
          <w:sz w:val="24"/>
          <w:szCs w:val="24"/>
        </w:rPr>
      </w:pPr>
    </w:p>
    <w:p w:rsidR="00920E2E" w:rsidRDefault="00920E2E" w:rsidP="00920E2E">
      <w:pPr>
        <w:spacing w:after="0" w:line="360" w:lineRule="auto"/>
        <w:ind w:left="-567"/>
        <w:jc w:val="both"/>
        <w:rPr>
          <w:rFonts w:ascii="Times New Roman" w:hAnsi="Times New Roman" w:cs="Times New Roman"/>
          <w:sz w:val="24"/>
          <w:szCs w:val="24"/>
        </w:rPr>
      </w:pPr>
    </w:p>
    <w:p w:rsidR="005E6F25" w:rsidRDefault="005E6F25" w:rsidP="005E6F25"/>
    <w:p w:rsidR="00BD4F0F" w:rsidRDefault="00BD4F0F" w:rsidP="005E6F25"/>
    <w:p w:rsidR="005E6F25" w:rsidRDefault="005E6F25" w:rsidP="005E6F25"/>
    <w:p w:rsidR="005E6F25" w:rsidRDefault="005E6F25" w:rsidP="005E6F25"/>
    <w:p w:rsidR="005E6F25" w:rsidRDefault="005E6F25" w:rsidP="005E6F25"/>
    <w:p w:rsidR="005E6F25" w:rsidRDefault="005E6F25" w:rsidP="005E6F25"/>
    <w:p w:rsidR="005E6F25" w:rsidRDefault="005E6F25" w:rsidP="005E6F25"/>
    <w:p w:rsidR="005E6F25" w:rsidRDefault="005E6F25" w:rsidP="005E6F25"/>
    <w:p w:rsidR="00B315EE" w:rsidRDefault="00B315EE" w:rsidP="00C9008D">
      <w:pPr>
        <w:pStyle w:val="ListParagraph"/>
        <w:numPr>
          <w:ilvl w:val="0"/>
          <w:numId w:val="14"/>
        </w:numPr>
        <w:spacing w:after="120"/>
        <w:jc w:val="both"/>
        <w:rPr>
          <w:rFonts w:ascii="Times New Roman" w:hAnsi="Times New Roman" w:cs="Times New Roman"/>
          <w:b/>
          <w:sz w:val="24"/>
          <w:szCs w:val="24"/>
        </w:rPr>
      </w:pPr>
      <w:r>
        <w:rPr>
          <w:rFonts w:ascii="Times New Roman" w:hAnsi="Times New Roman" w:cs="Times New Roman"/>
          <w:b/>
          <w:sz w:val="24"/>
          <w:szCs w:val="24"/>
        </w:rPr>
        <w:t xml:space="preserve">Analisis </w:t>
      </w:r>
      <w:r w:rsidRPr="000C7A33">
        <w:rPr>
          <w:rFonts w:ascii="Times New Roman" w:hAnsi="Times New Roman" w:cs="Times New Roman"/>
          <w:b/>
          <w:sz w:val="24"/>
          <w:szCs w:val="24"/>
        </w:rPr>
        <w:t xml:space="preserve">Capaian Kinerja </w:t>
      </w:r>
    </w:p>
    <w:p w:rsidR="00B315EE" w:rsidRDefault="00B315EE" w:rsidP="00B315EE">
      <w:pPr>
        <w:pStyle w:val="ListParagraph"/>
        <w:spacing w:after="120"/>
        <w:ind w:left="360"/>
        <w:jc w:val="both"/>
        <w:rPr>
          <w:rFonts w:ascii="Times New Roman" w:hAnsi="Times New Roman" w:cs="Times New Roman"/>
          <w:sz w:val="24"/>
          <w:szCs w:val="24"/>
        </w:rPr>
      </w:pPr>
    </w:p>
    <w:p w:rsidR="00B315EE" w:rsidRDefault="00B315EE" w:rsidP="00B315EE">
      <w:pPr>
        <w:pStyle w:val="ListParagraph"/>
        <w:spacing w:after="12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Berdasarkan pengukuran pencapaian target kinerja yang telah dilakuka</w:t>
      </w:r>
      <w:r w:rsidR="002537B1">
        <w:rPr>
          <w:rFonts w:ascii="Times New Roman" w:hAnsi="Times New Roman" w:cs="Times New Roman"/>
          <w:sz w:val="24"/>
          <w:szCs w:val="24"/>
        </w:rPr>
        <w:t>n seperti tabel diatas, dengan</w:t>
      </w:r>
      <w:r w:rsidR="002537B1">
        <w:rPr>
          <w:rFonts w:ascii="Times New Roman" w:hAnsi="Times New Roman" w:cs="Times New Roman"/>
          <w:sz w:val="24"/>
          <w:szCs w:val="24"/>
          <w:lang w:val="id-ID"/>
        </w:rPr>
        <w:t xml:space="preserve"> </w:t>
      </w:r>
      <w:r>
        <w:rPr>
          <w:rFonts w:ascii="Times New Roman" w:hAnsi="Times New Roman" w:cs="Times New Roman"/>
          <w:sz w:val="24"/>
          <w:szCs w:val="24"/>
        </w:rPr>
        <w:t>3 (tiga) ind</w:t>
      </w:r>
      <w:r w:rsidR="002537B1">
        <w:rPr>
          <w:rFonts w:ascii="Times New Roman" w:hAnsi="Times New Roman" w:cs="Times New Roman"/>
          <w:sz w:val="24"/>
          <w:szCs w:val="24"/>
        </w:rPr>
        <w:t>ikator sasaran yang</w:t>
      </w:r>
      <w:r w:rsidR="002537B1">
        <w:rPr>
          <w:rFonts w:ascii="Times New Roman" w:hAnsi="Times New Roman" w:cs="Times New Roman"/>
          <w:sz w:val="24"/>
          <w:szCs w:val="24"/>
          <w:lang w:val="id-ID"/>
        </w:rPr>
        <w:t xml:space="preserve"> </w:t>
      </w:r>
      <w:r w:rsidR="009D3800">
        <w:rPr>
          <w:rFonts w:ascii="Times New Roman" w:hAnsi="Times New Roman" w:cs="Times New Roman"/>
          <w:sz w:val="24"/>
          <w:szCs w:val="24"/>
        </w:rPr>
        <w:t>menjadi perjanjian</w:t>
      </w:r>
      <w:r w:rsidR="00EA1504">
        <w:rPr>
          <w:rFonts w:ascii="Times New Roman" w:hAnsi="Times New Roman" w:cs="Times New Roman"/>
          <w:sz w:val="24"/>
          <w:szCs w:val="24"/>
        </w:rPr>
        <w:t xml:space="preserve"> kinerja tahun 2016 </w:t>
      </w:r>
      <w:r w:rsidR="00CE7B95">
        <w:rPr>
          <w:rFonts w:ascii="Times New Roman" w:hAnsi="Times New Roman" w:cs="Times New Roman"/>
          <w:sz w:val="24"/>
          <w:szCs w:val="24"/>
          <w:lang w:val="id-ID"/>
        </w:rPr>
        <w:t xml:space="preserve">dengan </w:t>
      </w:r>
      <w:r w:rsidR="00CE7B95">
        <w:rPr>
          <w:rFonts w:ascii="Times New Roman" w:hAnsi="Times New Roman" w:cs="Times New Roman"/>
          <w:sz w:val="24"/>
          <w:szCs w:val="24"/>
        </w:rPr>
        <w:t>rincian</w:t>
      </w:r>
      <w:r>
        <w:rPr>
          <w:rFonts w:ascii="Times New Roman" w:hAnsi="Times New Roman" w:cs="Times New Roman"/>
          <w:sz w:val="24"/>
          <w:szCs w:val="24"/>
        </w:rPr>
        <w:t xml:space="preserve"> sebagai berikut :</w:t>
      </w:r>
    </w:p>
    <w:p w:rsidR="00EA1504" w:rsidRDefault="00EA1504" w:rsidP="00B315EE">
      <w:pPr>
        <w:pStyle w:val="ListParagraph"/>
        <w:spacing w:after="120" w:line="360" w:lineRule="auto"/>
        <w:ind w:left="0" w:firstLine="709"/>
        <w:jc w:val="both"/>
        <w:rPr>
          <w:rFonts w:ascii="Times New Roman" w:hAnsi="Times New Roman" w:cs="Times New Roman"/>
          <w:sz w:val="24"/>
          <w:szCs w:val="24"/>
        </w:rPr>
      </w:pPr>
    </w:p>
    <w:p w:rsidR="00831629" w:rsidRDefault="00831629" w:rsidP="00696E88">
      <w:pPr>
        <w:pStyle w:val="ListParagraph"/>
        <w:spacing w:after="120" w:line="240" w:lineRule="auto"/>
        <w:ind w:left="0"/>
        <w:jc w:val="both"/>
        <w:rPr>
          <w:rFonts w:ascii="Times New Roman" w:hAnsi="Times New Roman" w:cs="Times New Roman"/>
          <w:b/>
          <w:sz w:val="24"/>
          <w:szCs w:val="24"/>
        </w:rPr>
      </w:pPr>
    </w:p>
    <w:p w:rsidR="00D32E57" w:rsidRDefault="00D32E57" w:rsidP="00696E88">
      <w:pPr>
        <w:pStyle w:val="ListParagraph"/>
        <w:spacing w:after="120" w:line="240" w:lineRule="auto"/>
        <w:ind w:left="0"/>
        <w:jc w:val="both"/>
        <w:rPr>
          <w:rFonts w:ascii="Times New Roman" w:hAnsi="Times New Roman" w:cs="Times New Roman"/>
          <w:b/>
          <w:sz w:val="24"/>
          <w:szCs w:val="24"/>
        </w:rPr>
      </w:pPr>
    </w:p>
    <w:p w:rsidR="00D32E57" w:rsidRDefault="00D32E57" w:rsidP="00696E88">
      <w:pPr>
        <w:pStyle w:val="ListParagraph"/>
        <w:spacing w:after="120" w:line="240" w:lineRule="auto"/>
        <w:ind w:left="0"/>
        <w:jc w:val="both"/>
        <w:rPr>
          <w:rFonts w:ascii="Times New Roman" w:hAnsi="Times New Roman" w:cs="Times New Roman"/>
          <w:b/>
          <w:sz w:val="24"/>
          <w:szCs w:val="24"/>
        </w:rPr>
      </w:pPr>
    </w:p>
    <w:p w:rsidR="00696E88" w:rsidRPr="00831629" w:rsidRDefault="00696E88" w:rsidP="00696E88">
      <w:pPr>
        <w:pStyle w:val="ListParagraph"/>
        <w:spacing w:after="120" w:line="240" w:lineRule="auto"/>
        <w:ind w:left="0"/>
        <w:jc w:val="both"/>
        <w:rPr>
          <w:rFonts w:ascii="Times New Roman" w:hAnsi="Times New Roman" w:cs="Times New Roman"/>
          <w:b/>
          <w:sz w:val="24"/>
          <w:szCs w:val="24"/>
        </w:rPr>
      </w:pPr>
      <w:r w:rsidRPr="00831629">
        <w:rPr>
          <w:rFonts w:ascii="Times New Roman" w:hAnsi="Times New Roman" w:cs="Times New Roman"/>
          <w:b/>
          <w:sz w:val="24"/>
          <w:szCs w:val="24"/>
        </w:rPr>
        <w:lastRenderedPageBreak/>
        <w:t>Sasaran 1. Meningkatkan Sarana Dan Prasarana Teknologi Komunikasi dan Informatika yang menunjang kegiatan Pemerintah daerah.</w:t>
      </w:r>
    </w:p>
    <w:p w:rsidR="00831629" w:rsidRDefault="00831629" w:rsidP="00696E88">
      <w:pPr>
        <w:pStyle w:val="ListParagraph"/>
        <w:spacing w:after="120" w:line="240" w:lineRule="auto"/>
        <w:ind w:left="0"/>
        <w:jc w:val="both"/>
        <w:rPr>
          <w:rFonts w:ascii="Times New Roman" w:hAnsi="Times New Roman" w:cs="Times New Roman"/>
          <w:sz w:val="24"/>
          <w:szCs w:val="24"/>
        </w:rPr>
      </w:pPr>
    </w:p>
    <w:p w:rsidR="00831629" w:rsidRPr="00FA3BF0" w:rsidRDefault="006A04F2" w:rsidP="00696E88">
      <w:pPr>
        <w:pStyle w:val="ListParagraph"/>
        <w:spacing w:after="12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Pencapaian sasaran 1 </w:t>
      </w:r>
      <w:r w:rsidR="00831629" w:rsidRPr="00831629">
        <w:rPr>
          <w:rFonts w:ascii="Times New Roman" w:hAnsi="Times New Roman" w:cs="Times New Roman"/>
          <w:sz w:val="24"/>
          <w:szCs w:val="24"/>
        </w:rPr>
        <w:t>dapat dilihat dalam tabel dibawah ini :</w:t>
      </w:r>
    </w:p>
    <w:tbl>
      <w:tblPr>
        <w:tblW w:w="10322" w:type="dxa"/>
        <w:tblInd w:w="93" w:type="dxa"/>
        <w:tblLook w:val="04A0" w:firstRow="1" w:lastRow="0" w:firstColumn="1" w:lastColumn="0" w:noHBand="0" w:noVBand="1"/>
      </w:tblPr>
      <w:tblGrid>
        <w:gridCol w:w="508"/>
        <w:gridCol w:w="8278"/>
        <w:gridCol w:w="793"/>
        <w:gridCol w:w="1061"/>
        <w:gridCol w:w="904"/>
        <w:gridCol w:w="979"/>
      </w:tblGrid>
      <w:tr w:rsidR="003605DF" w:rsidRPr="00BD4F0F" w:rsidTr="003605DF">
        <w:trPr>
          <w:trHeight w:val="300"/>
        </w:trPr>
        <w:tc>
          <w:tcPr>
            <w:tcW w:w="508" w:type="dxa"/>
            <w:tcBorders>
              <w:top w:val="nil"/>
              <w:left w:val="nil"/>
              <w:bottom w:val="nil"/>
              <w:right w:val="nil"/>
            </w:tcBorders>
            <w:shd w:val="clear" w:color="auto" w:fill="auto"/>
            <w:noWrap/>
            <w:vAlign w:val="bottom"/>
            <w:hideMark/>
          </w:tcPr>
          <w:p w:rsidR="00BD4F0F" w:rsidRPr="00BD4F0F" w:rsidRDefault="00BD4F0F" w:rsidP="00BD4F0F">
            <w:pPr>
              <w:spacing w:after="0" w:line="240" w:lineRule="auto"/>
              <w:rPr>
                <w:rFonts w:ascii="Calibri" w:eastAsia="Times New Roman" w:hAnsi="Calibri" w:cs="Calibri"/>
                <w:color w:val="000000"/>
              </w:rPr>
            </w:pPr>
          </w:p>
        </w:tc>
        <w:tc>
          <w:tcPr>
            <w:tcW w:w="6077" w:type="dxa"/>
            <w:tcBorders>
              <w:top w:val="nil"/>
              <w:left w:val="nil"/>
              <w:bottom w:val="nil"/>
              <w:right w:val="nil"/>
            </w:tcBorders>
            <w:shd w:val="clear" w:color="auto" w:fill="auto"/>
            <w:noWrap/>
            <w:vAlign w:val="bottom"/>
            <w:hideMark/>
          </w:tcPr>
          <w:p w:rsidR="00BD4F0F" w:rsidRDefault="00BD4F0F" w:rsidP="00BD4F0F">
            <w:pPr>
              <w:spacing w:after="0" w:line="240" w:lineRule="auto"/>
              <w:rPr>
                <w:rFonts w:ascii="Calibri" w:eastAsia="Times New Roman" w:hAnsi="Calibri" w:cs="Calibri"/>
                <w:color w:val="000000"/>
              </w:rPr>
            </w:pPr>
          </w:p>
          <w:p w:rsidR="004816BF" w:rsidRDefault="004816BF" w:rsidP="00BD4F0F">
            <w:pPr>
              <w:spacing w:after="0" w:line="240" w:lineRule="auto"/>
              <w:rPr>
                <w:rFonts w:ascii="Calibri" w:eastAsia="Times New Roman" w:hAnsi="Calibri" w:cs="Calibri"/>
                <w:color w:val="000000"/>
              </w:rPr>
            </w:pPr>
          </w:p>
          <w:p w:rsidR="00831629" w:rsidRDefault="0074124A" w:rsidP="0083162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Tabel.3.2</w:t>
            </w:r>
            <w:r w:rsidR="004816BF" w:rsidRPr="00733F97">
              <w:rPr>
                <w:rFonts w:ascii="Times New Roman" w:eastAsia="Times New Roman" w:hAnsi="Times New Roman" w:cs="Times New Roman"/>
                <w:b/>
                <w:color w:val="000000"/>
              </w:rPr>
              <w:t>.</w:t>
            </w:r>
            <w:r w:rsidR="00FE79C8" w:rsidRPr="00733F97">
              <w:rPr>
                <w:rFonts w:ascii="Times New Roman" w:eastAsia="Times New Roman" w:hAnsi="Times New Roman" w:cs="Times New Roman"/>
                <w:b/>
                <w:color w:val="000000"/>
              </w:rPr>
              <w:t>1.</w:t>
            </w:r>
          </w:p>
          <w:p w:rsidR="00187C61" w:rsidRPr="00733F97" w:rsidRDefault="00831629" w:rsidP="0083162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Analisis </w:t>
            </w:r>
            <w:r w:rsidR="004816BF" w:rsidRPr="00733F97">
              <w:rPr>
                <w:rFonts w:ascii="Times New Roman" w:eastAsia="Times New Roman" w:hAnsi="Times New Roman" w:cs="Times New Roman"/>
                <w:b/>
                <w:color w:val="000000"/>
              </w:rPr>
              <w:t xml:space="preserve"> capaian Sasaran Strategis 1</w:t>
            </w:r>
          </w:p>
          <w:p w:rsidR="003605DF" w:rsidRDefault="003605DF" w:rsidP="00BD4F0F">
            <w:pPr>
              <w:spacing w:after="0" w:line="240" w:lineRule="auto"/>
              <w:rPr>
                <w:rFonts w:ascii="Calibri" w:eastAsia="Times New Roman" w:hAnsi="Calibri" w:cs="Calibri"/>
                <w:color w:val="000000"/>
              </w:rPr>
            </w:pPr>
          </w:p>
          <w:tbl>
            <w:tblPr>
              <w:tblW w:w="7872" w:type="dxa"/>
              <w:tblLook w:val="04A0" w:firstRow="1" w:lastRow="0" w:firstColumn="1" w:lastColumn="0" w:noHBand="0" w:noVBand="1"/>
            </w:tblPr>
            <w:tblGrid>
              <w:gridCol w:w="538"/>
              <w:gridCol w:w="3266"/>
              <w:gridCol w:w="902"/>
              <w:gridCol w:w="1080"/>
              <w:gridCol w:w="1080"/>
              <w:gridCol w:w="1186"/>
            </w:tblGrid>
            <w:tr w:rsidR="003605DF" w:rsidRPr="003605DF" w:rsidTr="00FE79C8">
              <w:trPr>
                <w:trHeight w:val="300"/>
              </w:trPr>
              <w:tc>
                <w:tcPr>
                  <w:tcW w:w="53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605DF" w:rsidRPr="003605DF" w:rsidRDefault="003605DF" w:rsidP="003605DF">
                  <w:pPr>
                    <w:spacing w:after="0" w:line="240" w:lineRule="auto"/>
                    <w:jc w:val="center"/>
                    <w:rPr>
                      <w:rFonts w:ascii="Calibri" w:eastAsia="Times New Roman" w:hAnsi="Calibri" w:cs="Times New Roman"/>
                      <w:b/>
                      <w:bCs/>
                      <w:color w:val="000000"/>
                    </w:rPr>
                  </w:pPr>
                  <w:r w:rsidRPr="003605DF">
                    <w:rPr>
                      <w:rFonts w:ascii="Calibri" w:eastAsia="Times New Roman" w:hAnsi="Calibri" w:cs="Times New Roman"/>
                      <w:b/>
                      <w:bCs/>
                      <w:color w:val="000000"/>
                    </w:rPr>
                    <w:t>No.</w:t>
                  </w:r>
                </w:p>
              </w:tc>
              <w:tc>
                <w:tcPr>
                  <w:tcW w:w="32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605DF" w:rsidRPr="003605DF" w:rsidRDefault="003605DF" w:rsidP="003605DF">
                  <w:pPr>
                    <w:spacing w:after="0" w:line="240" w:lineRule="auto"/>
                    <w:jc w:val="center"/>
                    <w:rPr>
                      <w:rFonts w:ascii="Calibri" w:eastAsia="Times New Roman" w:hAnsi="Calibri" w:cs="Times New Roman"/>
                      <w:b/>
                      <w:bCs/>
                      <w:color w:val="000000"/>
                    </w:rPr>
                  </w:pPr>
                  <w:r w:rsidRPr="003605DF">
                    <w:rPr>
                      <w:rFonts w:ascii="Calibri" w:eastAsia="Times New Roman" w:hAnsi="Calibri" w:cs="Times New Roman"/>
                      <w:b/>
                      <w:bCs/>
                      <w:color w:val="000000"/>
                    </w:rPr>
                    <w:t>Indikator</w:t>
                  </w:r>
                </w:p>
              </w:tc>
              <w:tc>
                <w:tcPr>
                  <w:tcW w:w="72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605DF" w:rsidRPr="003605DF" w:rsidRDefault="003605DF" w:rsidP="003605DF">
                  <w:pPr>
                    <w:spacing w:after="0" w:line="240" w:lineRule="auto"/>
                    <w:jc w:val="center"/>
                    <w:rPr>
                      <w:rFonts w:ascii="Calibri" w:eastAsia="Times New Roman" w:hAnsi="Calibri" w:cs="Times New Roman"/>
                      <w:b/>
                      <w:bCs/>
                      <w:color w:val="000000"/>
                    </w:rPr>
                  </w:pPr>
                  <w:r w:rsidRPr="003605DF">
                    <w:rPr>
                      <w:rFonts w:ascii="Calibri" w:eastAsia="Times New Roman" w:hAnsi="Calibri" w:cs="Times New Roman"/>
                      <w:b/>
                      <w:bCs/>
                      <w:color w:val="000000"/>
                    </w:rPr>
                    <w:t>Satuan</w:t>
                  </w:r>
                </w:p>
              </w:tc>
              <w:tc>
                <w:tcPr>
                  <w:tcW w:w="334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605DF" w:rsidRPr="003605DF" w:rsidRDefault="00EA1504" w:rsidP="003605D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Tahun 2016</w:t>
                  </w:r>
                </w:p>
              </w:tc>
            </w:tr>
            <w:tr w:rsidR="00FE79C8" w:rsidRPr="003605DF" w:rsidTr="00FE79C8">
              <w:trPr>
                <w:trHeight w:val="300"/>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3605DF" w:rsidRPr="003605DF" w:rsidRDefault="003605DF" w:rsidP="003605DF">
                  <w:pPr>
                    <w:spacing w:after="0" w:line="240" w:lineRule="auto"/>
                    <w:rPr>
                      <w:rFonts w:ascii="Calibri" w:eastAsia="Times New Roman" w:hAnsi="Calibri" w:cs="Times New Roman"/>
                      <w:b/>
                      <w:bCs/>
                      <w:color w:val="000000"/>
                    </w:rPr>
                  </w:pPr>
                </w:p>
              </w:tc>
              <w:tc>
                <w:tcPr>
                  <w:tcW w:w="3266" w:type="dxa"/>
                  <w:vMerge/>
                  <w:tcBorders>
                    <w:top w:val="single" w:sz="4" w:space="0" w:color="auto"/>
                    <w:left w:val="single" w:sz="4" w:space="0" w:color="auto"/>
                    <w:bottom w:val="single" w:sz="4" w:space="0" w:color="000000"/>
                    <w:right w:val="single" w:sz="4" w:space="0" w:color="auto"/>
                  </w:tcBorders>
                  <w:vAlign w:val="center"/>
                  <w:hideMark/>
                </w:tcPr>
                <w:p w:rsidR="003605DF" w:rsidRPr="003605DF" w:rsidRDefault="003605DF" w:rsidP="003605DF">
                  <w:pPr>
                    <w:spacing w:after="0" w:line="240" w:lineRule="auto"/>
                    <w:rPr>
                      <w:rFonts w:ascii="Calibri" w:eastAsia="Times New Roman" w:hAnsi="Calibri" w:cs="Times New Roman"/>
                      <w:b/>
                      <w:bCs/>
                      <w:color w:val="000000"/>
                    </w:rPr>
                  </w:pPr>
                </w:p>
              </w:tc>
              <w:tc>
                <w:tcPr>
                  <w:tcW w:w="722" w:type="dxa"/>
                  <w:vMerge/>
                  <w:tcBorders>
                    <w:top w:val="single" w:sz="4" w:space="0" w:color="auto"/>
                    <w:left w:val="single" w:sz="4" w:space="0" w:color="auto"/>
                    <w:bottom w:val="single" w:sz="4" w:space="0" w:color="000000"/>
                    <w:right w:val="single" w:sz="4" w:space="0" w:color="auto"/>
                  </w:tcBorders>
                  <w:vAlign w:val="center"/>
                  <w:hideMark/>
                </w:tcPr>
                <w:p w:rsidR="003605DF" w:rsidRPr="003605DF" w:rsidRDefault="003605DF" w:rsidP="003605DF">
                  <w:pPr>
                    <w:spacing w:after="0" w:line="240" w:lineRule="auto"/>
                    <w:rPr>
                      <w:rFonts w:ascii="Calibri" w:eastAsia="Times New Roman" w:hAnsi="Calibri" w:cs="Times New Roman"/>
                      <w:b/>
                      <w:bCs/>
                      <w:color w:val="000000"/>
                    </w:rPr>
                  </w:pPr>
                </w:p>
              </w:tc>
              <w:tc>
                <w:tcPr>
                  <w:tcW w:w="1080" w:type="dxa"/>
                  <w:tcBorders>
                    <w:top w:val="nil"/>
                    <w:left w:val="nil"/>
                    <w:bottom w:val="single" w:sz="4" w:space="0" w:color="auto"/>
                    <w:right w:val="single" w:sz="4" w:space="0" w:color="auto"/>
                  </w:tcBorders>
                  <w:shd w:val="clear" w:color="auto" w:fill="auto"/>
                  <w:noWrap/>
                  <w:vAlign w:val="center"/>
                  <w:hideMark/>
                </w:tcPr>
                <w:p w:rsidR="003605DF" w:rsidRPr="003605DF" w:rsidRDefault="003605DF" w:rsidP="003605DF">
                  <w:pPr>
                    <w:spacing w:after="0" w:line="240" w:lineRule="auto"/>
                    <w:jc w:val="center"/>
                    <w:rPr>
                      <w:rFonts w:ascii="Calibri" w:eastAsia="Times New Roman" w:hAnsi="Calibri" w:cs="Times New Roman"/>
                      <w:b/>
                      <w:bCs/>
                      <w:color w:val="000000"/>
                    </w:rPr>
                  </w:pPr>
                  <w:r w:rsidRPr="003605DF">
                    <w:rPr>
                      <w:rFonts w:ascii="Calibri" w:eastAsia="Times New Roman" w:hAnsi="Calibri" w:cs="Times New Roman"/>
                      <w:b/>
                      <w:bCs/>
                      <w:color w:val="000000"/>
                    </w:rPr>
                    <w:t>Target</w:t>
                  </w:r>
                </w:p>
              </w:tc>
              <w:tc>
                <w:tcPr>
                  <w:tcW w:w="1080" w:type="dxa"/>
                  <w:tcBorders>
                    <w:top w:val="nil"/>
                    <w:left w:val="nil"/>
                    <w:bottom w:val="single" w:sz="4" w:space="0" w:color="auto"/>
                    <w:right w:val="single" w:sz="4" w:space="0" w:color="auto"/>
                  </w:tcBorders>
                  <w:shd w:val="clear" w:color="auto" w:fill="auto"/>
                  <w:noWrap/>
                  <w:vAlign w:val="center"/>
                  <w:hideMark/>
                </w:tcPr>
                <w:p w:rsidR="003605DF" w:rsidRPr="003605DF" w:rsidRDefault="003605DF" w:rsidP="003605DF">
                  <w:pPr>
                    <w:spacing w:after="0" w:line="240" w:lineRule="auto"/>
                    <w:jc w:val="center"/>
                    <w:rPr>
                      <w:rFonts w:ascii="Calibri" w:eastAsia="Times New Roman" w:hAnsi="Calibri" w:cs="Times New Roman"/>
                      <w:b/>
                      <w:bCs/>
                      <w:color w:val="000000"/>
                    </w:rPr>
                  </w:pPr>
                  <w:r w:rsidRPr="003605DF">
                    <w:rPr>
                      <w:rFonts w:ascii="Calibri" w:eastAsia="Times New Roman" w:hAnsi="Calibri" w:cs="Times New Roman"/>
                      <w:b/>
                      <w:bCs/>
                      <w:color w:val="000000"/>
                    </w:rPr>
                    <w:t xml:space="preserve">Realisasi </w:t>
                  </w:r>
                </w:p>
              </w:tc>
              <w:tc>
                <w:tcPr>
                  <w:tcW w:w="1186" w:type="dxa"/>
                  <w:tcBorders>
                    <w:top w:val="nil"/>
                    <w:left w:val="nil"/>
                    <w:bottom w:val="single" w:sz="4" w:space="0" w:color="auto"/>
                    <w:right w:val="single" w:sz="4" w:space="0" w:color="auto"/>
                  </w:tcBorders>
                  <w:shd w:val="clear" w:color="auto" w:fill="auto"/>
                  <w:noWrap/>
                  <w:vAlign w:val="center"/>
                  <w:hideMark/>
                </w:tcPr>
                <w:p w:rsidR="003605DF" w:rsidRPr="003605DF" w:rsidRDefault="003605DF" w:rsidP="003605DF">
                  <w:pPr>
                    <w:spacing w:after="0" w:line="240" w:lineRule="auto"/>
                    <w:jc w:val="center"/>
                    <w:rPr>
                      <w:rFonts w:ascii="Calibri" w:eastAsia="Times New Roman" w:hAnsi="Calibri" w:cs="Times New Roman"/>
                      <w:b/>
                      <w:bCs/>
                      <w:color w:val="000000"/>
                    </w:rPr>
                  </w:pPr>
                  <w:r w:rsidRPr="003605DF">
                    <w:rPr>
                      <w:rFonts w:ascii="Calibri" w:eastAsia="Times New Roman" w:hAnsi="Calibri" w:cs="Times New Roman"/>
                      <w:b/>
                      <w:bCs/>
                      <w:color w:val="000000"/>
                    </w:rPr>
                    <w:t>% Capaian</w:t>
                  </w:r>
                </w:p>
              </w:tc>
            </w:tr>
            <w:tr w:rsidR="00FE79C8" w:rsidRPr="003605DF" w:rsidTr="00FE79C8">
              <w:trPr>
                <w:trHeight w:val="36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3605DF" w:rsidRPr="003605DF" w:rsidRDefault="003605DF" w:rsidP="003605DF">
                  <w:pPr>
                    <w:spacing w:after="0" w:line="240" w:lineRule="auto"/>
                    <w:jc w:val="center"/>
                    <w:rPr>
                      <w:rFonts w:ascii="Calibri" w:eastAsia="Times New Roman" w:hAnsi="Calibri" w:cs="Times New Roman"/>
                      <w:color w:val="000000"/>
                    </w:rPr>
                  </w:pPr>
                  <w:r w:rsidRPr="003605DF">
                    <w:rPr>
                      <w:rFonts w:ascii="Calibri" w:eastAsia="Times New Roman" w:hAnsi="Calibri" w:cs="Times New Roman"/>
                      <w:color w:val="000000"/>
                    </w:rPr>
                    <w:t>1</w:t>
                  </w:r>
                </w:p>
              </w:tc>
              <w:tc>
                <w:tcPr>
                  <w:tcW w:w="3266" w:type="dxa"/>
                  <w:tcBorders>
                    <w:top w:val="nil"/>
                    <w:left w:val="nil"/>
                    <w:bottom w:val="single" w:sz="4" w:space="0" w:color="auto"/>
                    <w:right w:val="single" w:sz="4" w:space="0" w:color="auto"/>
                  </w:tcBorders>
                  <w:shd w:val="clear" w:color="auto" w:fill="auto"/>
                  <w:noWrap/>
                  <w:vAlign w:val="bottom"/>
                  <w:hideMark/>
                </w:tcPr>
                <w:p w:rsidR="003605DF" w:rsidRPr="003605DF" w:rsidRDefault="003605DF" w:rsidP="003605DF">
                  <w:pPr>
                    <w:spacing w:after="0" w:line="240" w:lineRule="auto"/>
                    <w:jc w:val="center"/>
                    <w:rPr>
                      <w:rFonts w:ascii="Calibri" w:eastAsia="Times New Roman" w:hAnsi="Calibri" w:cs="Times New Roman"/>
                      <w:color w:val="000000"/>
                    </w:rPr>
                  </w:pPr>
                  <w:r w:rsidRPr="003605DF">
                    <w:rPr>
                      <w:rFonts w:ascii="Calibri" w:eastAsia="Times New Roman" w:hAnsi="Calibri" w:cs="Times New Roman"/>
                      <w:color w:val="000000"/>
                    </w:rPr>
                    <w:t>2</w:t>
                  </w:r>
                </w:p>
              </w:tc>
              <w:tc>
                <w:tcPr>
                  <w:tcW w:w="722" w:type="dxa"/>
                  <w:tcBorders>
                    <w:top w:val="nil"/>
                    <w:left w:val="nil"/>
                    <w:bottom w:val="single" w:sz="4" w:space="0" w:color="auto"/>
                    <w:right w:val="single" w:sz="4" w:space="0" w:color="auto"/>
                  </w:tcBorders>
                  <w:shd w:val="clear" w:color="auto" w:fill="auto"/>
                  <w:noWrap/>
                  <w:vAlign w:val="bottom"/>
                  <w:hideMark/>
                </w:tcPr>
                <w:p w:rsidR="003605DF" w:rsidRPr="003605DF" w:rsidRDefault="003605DF" w:rsidP="003605DF">
                  <w:pPr>
                    <w:spacing w:after="0" w:line="240" w:lineRule="auto"/>
                    <w:jc w:val="center"/>
                    <w:rPr>
                      <w:rFonts w:ascii="Calibri" w:eastAsia="Times New Roman" w:hAnsi="Calibri" w:cs="Times New Roman"/>
                      <w:color w:val="000000"/>
                    </w:rPr>
                  </w:pPr>
                  <w:r w:rsidRPr="003605DF">
                    <w:rPr>
                      <w:rFonts w:ascii="Calibri" w:eastAsia="Times New Roman" w:hAnsi="Calibri" w:cs="Times New Roman"/>
                      <w:color w:val="000000"/>
                    </w:rPr>
                    <w:t>3</w:t>
                  </w:r>
                </w:p>
              </w:tc>
              <w:tc>
                <w:tcPr>
                  <w:tcW w:w="1080" w:type="dxa"/>
                  <w:tcBorders>
                    <w:top w:val="nil"/>
                    <w:left w:val="nil"/>
                    <w:bottom w:val="single" w:sz="4" w:space="0" w:color="auto"/>
                    <w:right w:val="single" w:sz="4" w:space="0" w:color="auto"/>
                  </w:tcBorders>
                  <w:shd w:val="clear" w:color="auto" w:fill="auto"/>
                  <w:noWrap/>
                  <w:vAlign w:val="bottom"/>
                  <w:hideMark/>
                </w:tcPr>
                <w:p w:rsidR="003605DF" w:rsidRPr="003605DF" w:rsidRDefault="003605DF" w:rsidP="003605DF">
                  <w:pPr>
                    <w:spacing w:after="0" w:line="240" w:lineRule="auto"/>
                    <w:jc w:val="center"/>
                    <w:rPr>
                      <w:rFonts w:ascii="Calibri" w:eastAsia="Times New Roman" w:hAnsi="Calibri" w:cs="Times New Roman"/>
                      <w:color w:val="000000"/>
                    </w:rPr>
                  </w:pPr>
                  <w:r w:rsidRPr="003605DF">
                    <w:rPr>
                      <w:rFonts w:ascii="Calibri" w:eastAsia="Times New Roman" w:hAnsi="Calibri" w:cs="Times New Roman"/>
                      <w:color w:val="000000"/>
                    </w:rPr>
                    <w:t>4</w:t>
                  </w:r>
                </w:p>
              </w:tc>
              <w:tc>
                <w:tcPr>
                  <w:tcW w:w="1080" w:type="dxa"/>
                  <w:tcBorders>
                    <w:top w:val="nil"/>
                    <w:left w:val="nil"/>
                    <w:bottom w:val="single" w:sz="4" w:space="0" w:color="auto"/>
                    <w:right w:val="single" w:sz="4" w:space="0" w:color="auto"/>
                  </w:tcBorders>
                  <w:shd w:val="clear" w:color="auto" w:fill="auto"/>
                  <w:noWrap/>
                  <w:vAlign w:val="bottom"/>
                  <w:hideMark/>
                </w:tcPr>
                <w:p w:rsidR="003605DF" w:rsidRPr="003605DF" w:rsidRDefault="003605DF" w:rsidP="003605DF">
                  <w:pPr>
                    <w:spacing w:after="0" w:line="240" w:lineRule="auto"/>
                    <w:jc w:val="center"/>
                    <w:rPr>
                      <w:rFonts w:ascii="Calibri" w:eastAsia="Times New Roman" w:hAnsi="Calibri" w:cs="Times New Roman"/>
                      <w:color w:val="000000"/>
                    </w:rPr>
                  </w:pPr>
                  <w:r w:rsidRPr="003605DF">
                    <w:rPr>
                      <w:rFonts w:ascii="Calibri" w:eastAsia="Times New Roman" w:hAnsi="Calibri" w:cs="Times New Roman"/>
                      <w:color w:val="000000"/>
                    </w:rPr>
                    <w:t>5</w:t>
                  </w:r>
                </w:p>
              </w:tc>
              <w:tc>
                <w:tcPr>
                  <w:tcW w:w="1186" w:type="dxa"/>
                  <w:tcBorders>
                    <w:top w:val="nil"/>
                    <w:left w:val="nil"/>
                    <w:bottom w:val="single" w:sz="4" w:space="0" w:color="auto"/>
                    <w:right w:val="single" w:sz="4" w:space="0" w:color="auto"/>
                  </w:tcBorders>
                  <w:shd w:val="clear" w:color="auto" w:fill="auto"/>
                  <w:noWrap/>
                  <w:vAlign w:val="bottom"/>
                  <w:hideMark/>
                </w:tcPr>
                <w:p w:rsidR="003605DF" w:rsidRPr="003605DF" w:rsidRDefault="003605DF" w:rsidP="003605DF">
                  <w:pPr>
                    <w:spacing w:after="0" w:line="240" w:lineRule="auto"/>
                    <w:jc w:val="center"/>
                    <w:rPr>
                      <w:rFonts w:ascii="Calibri" w:eastAsia="Times New Roman" w:hAnsi="Calibri" w:cs="Times New Roman"/>
                      <w:color w:val="000000"/>
                    </w:rPr>
                  </w:pPr>
                  <w:r w:rsidRPr="003605DF">
                    <w:rPr>
                      <w:rFonts w:ascii="Calibri" w:eastAsia="Times New Roman" w:hAnsi="Calibri" w:cs="Times New Roman"/>
                      <w:color w:val="000000"/>
                    </w:rPr>
                    <w:t>6</w:t>
                  </w:r>
                </w:p>
              </w:tc>
            </w:tr>
            <w:tr w:rsidR="00FE79C8" w:rsidRPr="003605DF" w:rsidTr="00FE79C8">
              <w:trPr>
                <w:trHeight w:val="900"/>
              </w:trPr>
              <w:tc>
                <w:tcPr>
                  <w:tcW w:w="538" w:type="dxa"/>
                  <w:tcBorders>
                    <w:top w:val="nil"/>
                    <w:left w:val="single" w:sz="4" w:space="0" w:color="auto"/>
                    <w:bottom w:val="nil"/>
                    <w:right w:val="single" w:sz="4" w:space="0" w:color="auto"/>
                  </w:tcBorders>
                  <w:shd w:val="clear" w:color="auto" w:fill="auto"/>
                  <w:noWrap/>
                  <w:vAlign w:val="center"/>
                  <w:hideMark/>
                </w:tcPr>
                <w:p w:rsidR="003605DF" w:rsidRPr="003605DF" w:rsidRDefault="003605DF" w:rsidP="003605DF">
                  <w:pPr>
                    <w:spacing w:after="0" w:line="240" w:lineRule="auto"/>
                    <w:jc w:val="center"/>
                    <w:rPr>
                      <w:rFonts w:ascii="Calibri" w:eastAsia="Times New Roman" w:hAnsi="Calibri" w:cs="Times New Roman"/>
                      <w:color w:val="000000"/>
                    </w:rPr>
                  </w:pPr>
                  <w:r w:rsidRPr="003605DF">
                    <w:rPr>
                      <w:rFonts w:ascii="Calibri" w:eastAsia="Times New Roman" w:hAnsi="Calibri" w:cs="Times New Roman"/>
                      <w:color w:val="000000"/>
                    </w:rPr>
                    <w:t>1</w:t>
                  </w:r>
                </w:p>
              </w:tc>
              <w:tc>
                <w:tcPr>
                  <w:tcW w:w="3266" w:type="dxa"/>
                  <w:tcBorders>
                    <w:top w:val="nil"/>
                    <w:left w:val="nil"/>
                    <w:bottom w:val="nil"/>
                    <w:right w:val="nil"/>
                  </w:tcBorders>
                  <w:shd w:val="clear" w:color="auto" w:fill="auto"/>
                  <w:vAlign w:val="bottom"/>
                  <w:hideMark/>
                </w:tcPr>
                <w:p w:rsidR="003605DF" w:rsidRPr="003605DF" w:rsidRDefault="003605DF" w:rsidP="003605DF">
                  <w:pPr>
                    <w:spacing w:after="0" w:line="240" w:lineRule="auto"/>
                    <w:rPr>
                      <w:rFonts w:ascii="Calibri" w:eastAsia="Times New Roman" w:hAnsi="Calibri" w:cs="Times New Roman"/>
                      <w:color w:val="000000"/>
                    </w:rPr>
                  </w:pPr>
                  <w:r w:rsidRPr="003605DF">
                    <w:rPr>
                      <w:rFonts w:ascii="Calibri" w:eastAsia="Times New Roman" w:hAnsi="Calibri" w:cs="Times New Roman"/>
                      <w:color w:val="000000"/>
                    </w:rPr>
                    <w:t>Jumlah Interoperabilitas Sistem Informasi</w:t>
                  </w:r>
                </w:p>
              </w:tc>
              <w:tc>
                <w:tcPr>
                  <w:tcW w:w="722" w:type="dxa"/>
                  <w:tcBorders>
                    <w:top w:val="nil"/>
                    <w:left w:val="single" w:sz="4" w:space="0" w:color="auto"/>
                    <w:bottom w:val="nil"/>
                    <w:right w:val="single" w:sz="4" w:space="0" w:color="auto"/>
                  </w:tcBorders>
                  <w:shd w:val="clear" w:color="auto" w:fill="auto"/>
                  <w:noWrap/>
                  <w:vAlign w:val="center"/>
                  <w:hideMark/>
                </w:tcPr>
                <w:p w:rsidR="003605DF" w:rsidRPr="003605DF" w:rsidRDefault="003605DF" w:rsidP="003605DF">
                  <w:pPr>
                    <w:spacing w:after="0" w:line="240" w:lineRule="auto"/>
                    <w:jc w:val="center"/>
                    <w:rPr>
                      <w:rFonts w:ascii="Calibri" w:eastAsia="Times New Roman" w:hAnsi="Calibri" w:cs="Times New Roman"/>
                      <w:color w:val="000000"/>
                    </w:rPr>
                  </w:pPr>
                  <w:r w:rsidRPr="003605DF">
                    <w:rPr>
                      <w:rFonts w:ascii="Calibri" w:eastAsia="Times New Roman" w:hAnsi="Calibri" w:cs="Times New Roman"/>
                      <w:color w:val="000000"/>
                    </w:rPr>
                    <w:t>Aplikasi</w:t>
                  </w:r>
                </w:p>
              </w:tc>
              <w:tc>
                <w:tcPr>
                  <w:tcW w:w="1080" w:type="dxa"/>
                  <w:tcBorders>
                    <w:top w:val="nil"/>
                    <w:left w:val="nil"/>
                    <w:bottom w:val="nil"/>
                    <w:right w:val="nil"/>
                  </w:tcBorders>
                  <w:shd w:val="clear" w:color="auto" w:fill="auto"/>
                  <w:noWrap/>
                  <w:vAlign w:val="center"/>
                  <w:hideMark/>
                </w:tcPr>
                <w:p w:rsidR="003605DF" w:rsidRPr="003605DF" w:rsidRDefault="003605DF" w:rsidP="003605DF">
                  <w:pPr>
                    <w:spacing w:after="0" w:line="240" w:lineRule="auto"/>
                    <w:jc w:val="center"/>
                    <w:rPr>
                      <w:rFonts w:ascii="Calibri" w:eastAsia="Times New Roman" w:hAnsi="Calibri" w:cs="Times New Roman"/>
                      <w:color w:val="000000"/>
                    </w:rPr>
                  </w:pPr>
                  <w:r w:rsidRPr="003605DF">
                    <w:rPr>
                      <w:rFonts w:ascii="Calibri" w:eastAsia="Times New Roman" w:hAnsi="Calibri" w:cs="Times New Roman"/>
                      <w:color w:val="000000"/>
                    </w:rPr>
                    <w:t>6</w:t>
                  </w:r>
                </w:p>
              </w:tc>
              <w:tc>
                <w:tcPr>
                  <w:tcW w:w="1080" w:type="dxa"/>
                  <w:tcBorders>
                    <w:top w:val="nil"/>
                    <w:left w:val="single" w:sz="4" w:space="0" w:color="auto"/>
                    <w:bottom w:val="nil"/>
                    <w:right w:val="single" w:sz="4" w:space="0" w:color="auto"/>
                  </w:tcBorders>
                  <w:shd w:val="clear" w:color="auto" w:fill="auto"/>
                  <w:noWrap/>
                  <w:vAlign w:val="center"/>
                  <w:hideMark/>
                </w:tcPr>
                <w:p w:rsidR="003605DF" w:rsidRPr="003605DF" w:rsidRDefault="003605DF" w:rsidP="003605DF">
                  <w:pPr>
                    <w:spacing w:after="0" w:line="240" w:lineRule="auto"/>
                    <w:jc w:val="center"/>
                    <w:rPr>
                      <w:rFonts w:ascii="Calibri" w:eastAsia="Times New Roman" w:hAnsi="Calibri" w:cs="Times New Roman"/>
                      <w:color w:val="000000"/>
                    </w:rPr>
                  </w:pPr>
                  <w:r w:rsidRPr="003605DF">
                    <w:rPr>
                      <w:rFonts w:ascii="Calibri" w:eastAsia="Times New Roman" w:hAnsi="Calibri" w:cs="Times New Roman"/>
                      <w:color w:val="000000"/>
                    </w:rPr>
                    <w:t>0</w:t>
                  </w:r>
                </w:p>
              </w:tc>
              <w:tc>
                <w:tcPr>
                  <w:tcW w:w="1186" w:type="dxa"/>
                  <w:tcBorders>
                    <w:top w:val="nil"/>
                    <w:left w:val="nil"/>
                    <w:bottom w:val="nil"/>
                    <w:right w:val="single" w:sz="4" w:space="0" w:color="auto"/>
                  </w:tcBorders>
                  <w:shd w:val="clear" w:color="auto" w:fill="auto"/>
                  <w:noWrap/>
                  <w:vAlign w:val="center"/>
                  <w:hideMark/>
                </w:tcPr>
                <w:p w:rsidR="003605DF" w:rsidRPr="003605DF" w:rsidRDefault="003605DF" w:rsidP="003605DF">
                  <w:pPr>
                    <w:spacing w:after="0" w:line="240" w:lineRule="auto"/>
                    <w:jc w:val="center"/>
                    <w:rPr>
                      <w:rFonts w:ascii="Calibri" w:eastAsia="Times New Roman" w:hAnsi="Calibri" w:cs="Times New Roman"/>
                      <w:color w:val="000000"/>
                    </w:rPr>
                  </w:pPr>
                  <w:r w:rsidRPr="003605DF">
                    <w:rPr>
                      <w:rFonts w:ascii="Calibri" w:eastAsia="Times New Roman" w:hAnsi="Calibri" w:cs="Times New Roman"/>
                      <w:color w:val="000000"/>
                    </w:rPr>
                    <w:t>0</w:t>
                  </w:r>
                </w:p>
              </w:tc>
            </w:tr>
            <w:tr w:rsidR="00FE79C8" w:rsidRPr="003605DF" w:rsidTr="00FE79C8">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3605DF" w:rsidRPr="003605DF" w:rsidRDefault="003605DF" w:rsidP="003605DF">
                  <w:pPr>
                    <w:spacing w:after="0" w:line="240" w:lineRule="auto"/>
                    <w:rPr>
                      <w:rFonts w:ascii="Calibri" w:eastAsia="Times New Roman" w:hAnsi="Calibri" w:cs="Times New Roman"/>
                      <w:color w:val="000000"/>
                    </w:rPr>
                  </w:pPr>
                  <w:r w:rsidRPr="003605DF">
                    <w:rPr>
                      <w:rFonts w:ascii="Calibri" w:eastAsia="Times New Roman" w:hAnsi="Calibri" w:cs="Times New Roman"/>
                      <w:color w:val="000000"/>
                    </w:rPr>
                    <w:t> </w:t>
                  </w:r>
                </w:p>
              </w:tc>
              <w:tc>
                <w:tcPr>
                  <w:tcW w:w="3266" w:type="dxa"/>
                  <w:tcBorders>
                    <w:top w:val="nil"/>
                    <w:left w:val="nil"/>
                    <w:bottom w:val="single" w:sz="4" w:space="0" w:color="auto"/>
                    <w:right w:val="nil"/>
                  </w:tcBorders>
                  <w:shd w:val="clear" w:color="auto" w:fill="auto"/>
                  <w:noWrap/>
                  <w:vAlign w:val="bottom"/>
                  <w:hideMark/>
                </w:tcPr>
                <w:p w:rsidR="003605DF" w:rsidRPr="003605DF" w:rsidRDefault="003605DF" w:rsidP="003605DF">
                  <w:pPr>
                    <w:spacing w:after="0" w:line="240" w:lineRule="auto"/>
                    <w:rPr>
                      <w:rFonts w:ascii="Calibri" w:eastAsia="Times New Roman" w:hAnsi="Calibri" w:cs="Times New Roman"/>
                      <w:color w:val="000000"/>
                    </w:rPr>
                  </w:pPr>
                  <w:r w:rsidRPr="003605DF">
                    <w:rPr>
                      <w:rFonts w:ascii="Calibri" w:eastAsia="Times New Roman" w:hAnsi="Calibri" w:cs="Times New Roman"/>
                      <w:color w:val="000000"/>
                    </w:rPr>
                    <w:t> </w:t>
                  </w:r>
                </w:p>
              </w:tc>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3605DF" w:rsidRPr="003605DF" w:rsidRDefault="003605DF" w:rsidP="003605DF">
                  <w:pPr>
                    <w:spacing w:after="0" w:line="240" w:lineRule="auto"/>
                    <w:rPr>
                      <w:rFonts w:ascii="Calibri" w:eastAsia="Times New Roman" w:hAnsi="Calibri" w:cs="Times New Roman"/>
                      <w:color w:val="000000"/>
                    </w:rPr>
                  </w:pPr>
                  <w:r w:rsidRPr="003605DF">
                    <w:rPr>
                      <w:rFonts w:ascii="Calibri" w:eastAsia="Times New Roman" w:hAnsi="Calibri" w:cs="Times New Roman"/>
                      <w:color w:val="000000"/>
                    </w:rPr>
                    <w:t> </w:t>
                  </w:r>
                </w:p>
              </w:tc>
              <w:tc>
                <w:tcPr>
                  <w:tcW w:w="1080" w:type="dxa"/>
                  <w:tcBorders>
                    <w:top w:val="nil"/>
                    <w:left w:val="nil"/>
                    <w:bottom w:val="single" w:sz="4" w:space="0" w:color="auto"/>
                    <w:right w:val="nil"/>
                  </w:tcBorders>
                  <w:shd w:val="clear" w:color="auto" w:fill="auto"/>
                  <w:noWrap/>
                  <w:vAlign w:val="bottom"/>
                  <w:hideMark/>
                </w:tcPr>
                <w:p w:rsidR="003605DF" w:rsidRPr="003605DF" w:rsidRDefault="003605DF" w:rsidP="003605DF">
                  <w:pPr>
                    <w:spacing w:after="0" w:line="240" w:lineRule="auto"/>
                    <w:rPr>
                      <w:rFonts w:ascii="Calibri" w:eastAsia="Times New Roman" w:hAnsi="Calibri" w:cs="Times New Roman"/>
                      <w:color w:val="000000"/>
                    </w:rPr>
                  </w:pPr>
                  <w:r w:rsidRPr="003605DF">
                    <w:rPr>
                      <w:rFonts w:ascii="Calibri" w:eastAsia="Times New Roman" w:hAnsi="Calibri" w:cs="Times New Roman"/>
                      <w:color w:val="000000"/>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3605DF" w:rsidRPr="003605DF" w:rsidRDefault="003605DF" w:rsidP="003605DF">
                  <w:pPr>
                    <w:spacing w:after="0" w:line="240" w:lineRule="auto"/>
                    <w:rPr>
                      <w:rFonts w:ascii="Calibri" w:eastAsia="Times New Roman" w:hAnsi="Calibri" w:cs="Times New Roman"/>
                      <w:color w:val="000000"/>
                    </w:rPr>
                  </w:pPr>
                  <w:r w:rsidRPr="003605DF">
                    <w:rPr>
                      <w:rFonts w:ascii="Calibri" w:eastAsia="Times New Roman" w:hAnsi="Calibri" w:cs="Times New Roman"/>
                      <w:color w:val="000000"/>
                    </w:rPr>
                    <w:t> </w:t>
                  </w:r>
                </w:p>
              </w:tc>
              <w:tc>
                <w:tcPr>
                  <w:tcW w:w="1186" w:type="dxa"/>
                  <w:tcBorders>
                    <w:top w:val="nil"/>
                    <w:left w:val="nil"/>
                    <w:bottom w:val="single" w:sz="4" w:space="0" w:color="auto"/>
                    <w:right w:val="single" w:sz="4" w:space="0" w:color="auto"/>
                  </w:tcBorders>
                  <w:shd w:val="clear" w:color="auto" w:fill="auto"/>
                  <w:noWrap/>
                  <w:vAlign w:val="bottom"/>
                  <w:hideMark/>
                </w:tcPr>
                <w:p w:rsidR="003605DF" w:rsidRPr="003605DF" w:rsidRDefault="003605DF" w:rsidP="003605DF">
                  <w:pPr>
                    <w:spacing w:after="0" w:line="240" w:lineRule="auto"/>
                    <w:rPr>
                      <w:rFonts w:ascii="Calibri" w:eastAsia="Times New Roman" w:hAnsi="Calibri" w:cs="Times New Roman"/>
                      <w:color w:val="000000"/>
                    </w:rPr>
                  </w:pPr>
                  <w:r w:rsidRPr="003605DF">
                    <w:rPr>
                      <w:rFonts w:ascii="Calibri" w:eastAsia="Times New Roman" w:hAnsi="Calibri" w:cs="Times New Roman"/>
                      <w:color w:val="000000"/>
                    </w:rPr>
                    <w:t> </w:t>
                  </w:r>
                </w:p>
              </w:tc>
            </w:tr>
          </w:tbl>
          <w:p w:rsidR="00187C61" w:rsidRDefault="00187C61" w:rsidP="003605DF">
            <w:pPr>
              <w:tabs>
                <w:tab w:val="left" w:pos="2638"/>
              </w:tabs>
              <w:spacing w:after="0" w:line="240" w:lineRule="auto"/>
              <w:rPr>
                <w:rFonts w:ascii="Calibri" w:eastAsia="Times New Roman" w:hAnsi="Calibri" w:cs="Calibri"/>
                <w:color w:val="000000"/>
              </w:rPr>
            </w:pPr>
          </w:p>
          <w:p w:rsidR="00187C61" w:rsidRPr="00BD4F0F" w:rsidRDefault="00187C61" w:rsidP="00BD4F0F">
            <w:pPr>
              <w:spacing w:after="0" w:line="240" w:lineRule="auto"/>
              <w:rPr>
                <w:rFonts w:ascii="Calibri" w:eastAsia="Times New Roman" w:hAnsi="Calibri" w:cs="Calibri"/>
                <w:color w:val="000000"/>
              </w:rPr>
            </w:pPr>
          </w:p>
        </w:tc>
        <w:tc>
          <w:tcPr>
            <w:tcW w:w="793" w:type="dxa"/>
            <w:tcBorders>
              <w:top w:val="nil"/>
              <w:left w:val="nil"/>
              <w:bottom w:val="nil"/>
              <w:right w:val="nil"/>
            </w:tcBorders>
            <w:shd w:val="clear" w:color="auto" w:fill="auto"/>
            <w:noWrap/>
            <w:vAlign w:val="bottom"/>
            <w:hideMark/>
          </w:tcPr>
          <w:p w:rsidR="00BD4F0F" w:rsidRDefault="00BD4F0F" w:rsidP="00BD4F0F">
            <w:pPr>
              <w:spacing w:after="0" w:line="240" w:lineRule="auto"/>
              <w:rPr>
                <w:rFonts w:ascii="Calibri" w:eastAsia="Times New Roman" w:hAnsi="Calibri" w:cs="Calibri"/>
                <w:color w:val="000000"/>
              </w:rPr>
            </w:pPr>
          </w:p>
          <w:p w:rsidR="003605DF" w:rsidRDefault="003605DF" w:rsidP="00BD4F0F">
            <w:pPr>
              <w:spacing w:after="0" w:line="240" w:lineRule="auto"/>
              <w:rPr>
                <w:rFonts w:ascii="Calibri" w:eastAsia="Times New Roman" w:hAnsi="Calibri" w:cs="Calibri"/>
                <w:color w:val="000000"/>
              </w:rPr>
            </w:pPr>
          </w:p>
          <w:p w:rsidR="003605DF" w:rsidRPr="00BD4F0F" w:rsidRDefault="003605DF" w:rsidP="003605DF">
            <w:pPr>
              <w:spacing w:after="0" w:line="240" w:lineRule="auto"/>
              <w:ind w:left="-4038"/>
              <w:rPr>
                <w:rFonts w:ascii="Calibri" w:eastAsia="Times New Roman" w:hAnsi="Calibri" w:cs="Calibri"/>
                <w:color w:val="000000"/>
              </w:rPr>
            </w:pPr>
          </w:p>
        </w:tc>
        <w:tc>
          <w:tcPr>
            <w:tcW w:w="1061" w:type="dxa"/>
            <w:tcBorders>
              <w:top w:val="nil"/>
              <w:left w:val="nil"/>
              <w:bottom w:val="nil"/>
              <w:right w:val="nil"/>
            </w:tcBorders>
            <w:shd w:val="clear" w:color="auto" w:fill="auto"/>
            <w:noWrap/>
            <w:vAlign w:val="bottom"/>
            <w:hideMark/>
          </w:tcPr>
          <w:p w:rsidR="00BD4F0F" w:rsidRDefault="00BD4F0F" w:rsidP="00BD4F0F">
            <w:pPr>
              <w:spacing w:after="0" w:line="240" w:lineRule="auto"/>
              <w:rPr>
                <w:rFonts w:ascii="Calibri" w:eastAsia="Times New Roman" w:hAnsi="Calibri" w:cs="Calibri"/>
                <w:color w:val="000000"/>
              </w:rPr>
            </w:pPr>
          </w:p>
          <w:p w:rsidR="004816BF" w:rsidRDefault="004816BF" w:rsidP="00BD4F0F">
            <w:pPr>
              <w:spacing w:after="0" w:line="240" w:lineRule="auto"/>
              <w:rPr>
                <w:rFonts w:ascii="Calibri" w:eastAsia="Times New Roman" w:hAnsi="Calibri" w:cs="Calibri"/>
                <w:color w:val="000000"/>
              </w:rPr>
            </w:pPr>
          </w:p>
          <w:p w:rsidR="004816BF" w:rsidRPr="00BD4F0F" w:rsidRDefault="004816BF" w:rsidP="004816BF">
            <w:pPr>
              <w:spacing w:after="0" w:line="240" w:lineRule="auto"/>
              <w:ind w:left="-9040"/>
              <w:rPr>
                <w:rFonts w:ascii="Calibri" w:eastAsia="Times New Roman" w:hAnsi="Calibri" w:cs="Calibri"/>
                <w:color w:val="000000"/>
              </w:rPr>
            </w:pPr>
          </w:p>
        </w:tc>
        <w:tc>
          <w:tcPr>
            <w:tcW w:w="904" w:type="dxa"/>
            <w:tcBorders>
              <w:top w:val="nil"/>
              <w:left w:val="nil"/>
              <w:bottom w:val="nil"/>
              <w:right w:val="nil"/>
            </w:tcBorders>
            <w:shd w:val="clear" w:color="auto" w:fill="auto"/>
            <w:noWrap/>
            <w:vAlign w:val="bottom"/>
            <w:hideMark/>
          </w:tcPr>
          <w:p w:rsidR="00BD4F0F" w:rsidRDefault="00BD4F0F" w:rsidP="00BD4F0F">
            <w:pPr>
              <w:spacing w:after="0" w:line="240" w:lineRule="auto"/>
              <w:rPr>
                <w:rFonts w:ascii="Calibri" w:eastAsia="Times New Roman" w:hAnsi="Calibri" w:cs="Calibri"/>
                <w:color w:val="000000"/>
              </w:rPr>
            </w:pPr>
          </w:p>
          <w:p w:rsidR="000B6E44" w:rsidRDefault="000B6E44" w:rsidP="00BD4F0F">
            <w:pPr>
              <w:spacing w:after="0" w:line="240" w:lineRule="auto"/>
              <w:rPr>
                <w:rFonts w:ascii="Calibri" w:eastAsia="Times New Roman" w:hAnsi="Calibri" w:cs="Calibri"/>
                <w:color w:val="000000"/>
              </w:rPr>
            </w:pPr>
          </w:p>
          <w:p w:rsidR="000B6E44" w:rsidRDefault="000B6E44" w:rsidP="00BD4F0F">
            <w:pPr>
              <w:spacing w:after="0" w:line="240" w:lineRule="auto"/>
              <w:rPr>
                <w:rFonts w:ascii="Calibri" w:eastAsia="Times New Roman" w:hAnsi="Calibri" w:cs="Calibri"/>
                <w:color w:val="000000"/>
              </w:rPr>
            </w:pPr>
          </w:p>
          <w:p w:rsidR="000B6E44" w:rsidRPr="00BD4F0F" w:rsidRDefault="000B6E44" w:rsidP="00BD4F0F">
            <w:pPr>
              <w:spacing w:after="0" w:line="240" w:lineRule="auto"/>
              <w:rPr>
                <w:rFonts w:ascii="Calibri" w:eastAsia="Times New Roman" w:hAnsi="Calibri" w:cs="Calibri"/>
                <w:color w:val="000000"/>
              </w:rPr>
            </w:pPr>
          </w:p>
        </w:tc>
        <w:tc>
          <w:tcPr>
            <w:tcW w:w="979" w:type="dxa"/>
            <w:tcBorders>
              <w:top w:val="nil"/>
              <w:left w:val="nil"/>
              <w:bottom w:val="nil"/>
              <w:right w:val="nil"/>
            </w:tcBorders>
            <w:shd w:val="clear" w:color="auto" w:fill="auto"/>
            <w:noWrap/>
            <w:vAlign w:val="bottom"/>
            <w:hideMark/>
          </w:tcPr>
          <w:p w:rsidR="00BD4F0F" w:rsidRPr="00BD4F0F" w:rsidRDefault="00BD4F0F" w:rsidP="00BD4F0F">
            <w:pPr>
              <w:spacing w:after="0" w:line="240" w:lineRule="auto"/>
              <w:rPr>
                <w:rFonts w:ascii="Calibri" w:eastAsia="Times New Roman" w:hAnsi="Calibri" w:cs="Calibri"/>
                <w:color w:val="000000"/>
              </w:rPr>
            </w:pPr>
          </w:p>
        </w:tc>
      </w:tr>
    </w:tbl>
    <w:p w:rsidR="00B315EE" w:rsidRDefault="00B315EE" w:rsidP="000B6E44">
      <w:pPr>
        <w:pStyle w:val="ListParagraph"/>
        <w:spacing w:after="120" w:line="360" w:lineRule="auto"/>
        <w:ind w:left="426"/>
        <w:jc w:val="both"/>
        <w:rPr>
          <w:rFonts w:ascii="Times New Roman" w:hAnsi="Times New Roman" w:cs="Times New Roman"/>
          <w:sz w:val="24"/>
          <w:szCs w:val="24"/>
        </w:rPr>
      </w:pPr>
      <w:r w:rsidRPr="00E51099">
        <w:rPr>
          <w:rFonts w:ascii="Times New Roman" w:hAnsi="Times New Roman" w:cs="Times New Roman"/>
          <w:b/>
          <w:sz w:val="24"/>
          <w:szCs w:val="24"/>
        </w:rPr>
        <w:t>Indikator :</w:t>
      </w:r>
      <w:r w:rsidRPr="00E51099">
        <w:rPr>
          <w:rFonts w:ascii="Times New Roman" w:eastAsia="Times New Roman" w:hAnsi="Times New Roman" w:cs="Times New Roman"/>
          <w:b/>
          <w:color w:val="000000"/>
          <w:sz w:val="24"/>
          <w:szCs w:val="24"/>
        </w:rPr>
        <w:t>Jumlah interoperabilitas sistem informasi</w:t>
      </w:r>
      <w:r>
        <w:rPr>
          <w:rFonts w:ascii="Times New Roman" w:hAnsi="Times New Roman" w:cs="Times New Roman"/>
          <w:b/>
          <w:sz w:val="24"/>
          <w:szCs w:val="24"/>
        </w:rPr>
        <w:t xml:space="preserve">. </w:t>
      </w:r>
      <w:r>
        <w:rPr>
          <w:rFonts w:ascii="Times New Roman" w:hAnsi="Times New Roman" w:cs="Times New Roman"/>
          <w:sz w:val="24"/>
          <w:szCs w:val="24"/>
        </w:rPr>
        <w:t xml:space="preserve">Dalam meningkatkan efisiensi konektifitas untuk pengelolaan </w:t>
      </w:r>
      <w:r w:rsidR="009873B4">
        <w:rPr>
          <w:rFonts w:ascii="Times New Roman" w:hAnsi="Times New Roman" w:cs="Times New Roman"/>
          <w:sz w:val="24"/>
          <w:szCs w:val="24"/>
        </w:rPr>
        <w:t>sistem</w:t>
      </w:r>
      <w:r>
        <w:rPr>
          <w:rFonts w:ascii="Times New Roman" w:hAnsi="Times New Roman" w:cs="Times New Roman"/>
          <w:sz w:val="24"/>
          <w:szCs w:val="24"/>
        </w:rPr>
        <w:t xml:space="preserve"> pemerintahan dengan memanfaatkan teknologi informasi serta dalam mewujudkan pelayanan publik yang berbasis teknologi informasi, Dinas Kominfo Provinsi Kaltim mengembangkan infrastruktur teknologi informasi dan </w:t>
      </w:r>
      <w:r w:rsidR="009873B4">
        <w:rPr>
          <w:rFonts w:ascii="Times New Roman" w:hAnsi="Times New Roman" w:cs="Times New Roman"/>
          <w:sz w:val="24"/>
          <w:szCs w:val="24"/>
        </w:rPr>
        <w:t>sistem</w:t>
      </w:r>
      <w:r>
        <w:rPr>
          <w:rFonts w:ascii="Times New Roman" w:hAnsi="Times New Roman" w:cs="Times New Roman"/>
          <w:sz w:val="24"/>
          <w:szCs w:val="24"/>
        </w:rPr>
        <w:t xml:space="preserve"> informasi terpadu yang terintegrasi melalui program integrasi aplikasi. Dalam </w:t>
      </w:r>
      <w:r w:rsidR="00EA1504">
        <w:rPr>
          <w:rFonts w:ascii="Times New Roman" w:hAnsi="Times New Roman" w:cs="Times New Roman"/>
          <w:sz w:val="24"/>
          <w:szCs w:val="24"/>
        </w:rPr>
        <w:t>tahun 2016</w:t>
      </w:r>
      <w:r w:rsidRPr="00A34863">
        <w:rPr>
          <w:rFonts w:ascii="Times New Roman" w:hAnsi="Times New Roman" w:cs="Times New Roman"/>
          <w:sz w:val="24"/>
          <w:szCs w:val="24"/>
        </w:rPr>
        <w:t xml:space="preserve"> ditargetkan 6 aplikasi</w:t>
      </w:r>
      <w:r w:rsidR="00A34863" w:rsidRPr="00A34863">
        <w:rPr>
          <w:rFonts w:ascii="Times New Roman" w:hAnsi="Times New Roman" w:cs="Times New Roman"/>
          <w:sz w:val="24"/>
          <w:szCs w:val="24"/>
        </w:rPr>
        <w:t xml:space="preserve"> yang terintegrasi yaitu </w:t>
      </w:r>
      <w:r w:rsidRPr="00A34863">
        <w:rPr>
          <w:rFonts w:ascii="Times New Roman" w:hAnsi="Times New Roman" w:cs="Times New Roman"/>
          <w:sz w:val="24"/>
          <w:szCs w:val="24"/>
        </w:rPr>
        <w:t xml:space="preserve">Simda </w:t>
      </w:r>
      <w:r w:rsidR="00A34863" w:rsidRPr="00A34863">
        <w:rPr>
          <w:rFonts w:ascii="Times New Roman" w:hAnsi="Times New Roman" w:cs="Times New Roman"/>
          <w:sz w:val="24"/>
          <w:szCs w:val="24"/>
        </w:rPr>
        <w:t>Keuangan, Teppa, SIPPD, Simonep,Simpeg</w:t>
      </w:r>
      <w:r w:rsidRPr="00A34863">
        <w:rPr>
          <w:rFonts w:ascii="Times New Roman" w:hAnsi="Times New Roman" w:cs="Times New Roman"/>
          <w:sz w:val="24"/>
          <w:szCs w:val="24"/>
        </w:rPr>
        <w:t xml:space="preserve"> dan</w:t>
      </w:r>
      <w:r w:rsidR="00A34863" w:rsidRPr="00A34863">
        <w:rPr>
          <w:rFonts w:ascii="Times New Roman" w:hAnsi="Times New Roman" w:cs="Times New Roman"/>
          <w:sz w:val="24"/>
          <w:szCs w:val="24"/>
        </w:rPr>
        <w:t xml:space="preserve"> Simda-BMD</w:t>
      </w:r>
      <w:r w:rsidRPr="00A34863">
        <w:rPr>
          <w:rFonts w:ascii="Times New Roman" w:hAnsi="Times New Roman" w:cs="Times New Roman"/>
          <w:sz w:val="24"/>
          <w:szCs w:val="24"/>
        </w:rPr>
        <w:t xml:space="preserve"> namun target belum tercapai dikarenakan program kegiatan baru dianggarkan</w:t>
      </w:r>
      <w:r w:rsidR="00B132B9">
        <w:rPr>
          <w:rFonts w:ascii="Times New Roman" w:hAnsi="Times New Roman" w:cs="Times New Roman"/>
          <w:sz w:val="24"/>
          <w:szCs w:val="24"/>
        </w:rPr>
        <w:t xml:space="preserve"> di</w:t>
      </w:r>
      <w:r w:rsidRPr="00A34863">
        <w:rPr>
          <w:rFonts w:ascii="Times New Roman" w:hAnsi="Times New Roman" w:cs="Times New Roman"/>
          <w:sz w:val="24"/>
          <w:szCs w:val="24"/>
        </w:rPr>
        <w:t xml:space="preserve"> tahun anggaran </w:t>
      </w:r>
      <w:r w:rsidR="00EA1504">
        <w:rPr>
          <w:rFonts w:ascii="Times New Roman" w:hAnsi="Times New Roman" w:cs="Times New Roman"/>
          <w:sz w:val="24"/>
          <w:szCs w:val="24"/>
        </w:rPr>
        <w:t>2017, sedangkan tahun 2016</w:t>
      </w:r>
      <w:r w:rsidR="005751B0">
        <w:rPr>
          <w:rFonts w:ascii="Times New Roman" w:hAnsi="Times New Roman" w:cs="Times New Roman"/>
          <w:sz w:val="24"/>
          <w:szCs w:val="24"/>
        </w:rPr>
        <w:t xml:space="preserve"> </w:t>
      </w:r>
      <w:r w:rsidRPr="00A34863">
        <w:rPr>
          <w:rFonts w:ascii="Times New Roman" w:hAnsi="Times New Roman" w:cs="Times New Roman"/>
          <w:sz w:val="24"/>
          <w:szCs w:val="24"/>
        </w:rPr>
        <w:t>di</w:t>
      </w:r>
      <w:r w:rsidR="00B132B9">
        <w:rPr>
          <w:rFonts w:ascii="Times New Roman" w:hAnsi="Times New Roman" w:cs="Times New Roman"/>
          <w:sz w:val="24"/>
          <w:szCs w:val="24"/>
        </w:rPr>
        <w:t>anggarkan untuk</w:t>
      </w:r>
      <w:r w:rsidRPr="00A34863">
        <w:rPr>
          <w:rFonts w:ascii="Times New Roman" w:hAnsi="Times New Roman" w:cs="Times New Roman"/>
          <w:sz w:val="24"/>
          <w:szCs w:val="24"/>
        </w:rPr>
        <w:t xml:space="preserve"> perencanaan</w:t>
      </w:r>
      <w:r w:rsidR="00F36795">
        <w:rPr>
          <w:rFonts w:ascii="Times New Roman" w:hAnsi="Times New Roman" w:cs="Times New Roman"/>
          <w:sz w:val="24"/>
          <w:szCs w:val="24"/>
        </w:rPr>
        <w:t xml:space="preserve"> pen</w:t>
      </w:r>
      <w:r w:rsidR="00F36795">
        <w:rPr>
          <w:rFonts w:ascii="Times New Roman" w:hAnsi="Times New Roman" w:cs="Times New Roman"/>
          <w:sz w:val="24"/>
          <w:szCs w:val="24"/>
          <w:lang w:val="id-ID"/>
        </w:rPr>
        <w:t>g</w:t>
      </w:r>
      <w:r w:rsidR="00B132B9">
        <w:rPr>
          <w:rFonts w:ascii="Times New Roman" w:hAnsi="Times New Roman" w:cs="Times New Roman"/>
          <w:sz w:val="24"/>
          <w:szCs w:val="24"/>
        </w:rPr>
        <w:t xml:space="preserve">embangan </w:t>
      </w:r>
      <w:r w:rsidR="00B132B9" w:rsidRPr="00E246DF">
        <w:rPr>
          <w:rFonts w:ascii="Times New Roman" w:hAnsi="Times New Roman" w:cs="Times New Roman"/>
          <w:i/>
          <w:sz w:val="24"/>
          <w:szCs w:val="24"/>
        </w:rPr>
        <w:t>fiber optic</w:t>
      </w:r>
      <w:r w:rsidR="00B132B9">
        <w:rPr>
          <w:rFonts w:ascii="Times New Roman" w:hAnsi="Times New Roman" w:cs="Times New Roman"/>
          <w:sz w:val="24"/>
          <w:szCs w:val="24"/>
        </w:rPr>
        <w:t xml:space="preserve"> </w:t>
      </w:r>
      <w:r w:rsidR="00EA1504">
        <w:rPr>
          <w:rFonts w:ascii="Times New Roman" w:hAnsi="Times New Roman" w:cs="Times New Roman"/>
          <w:sz w:val="24"/>
          <w:szCs w:val="24"/>
        </w:rPr>
        <w:t>sehingga tahun 2016</w:t>
      </w:r>
      <w:r w:rsidR="00204AA1">
        <w:rPr>
          <w:rFonts w:ascii="Times New Roman" w:hAnsi="Times New Roman" w:cs="Times New Roman"/>
          <w:sz w:val="24"/>
          <w:szCs w:val="24"/>
        </w:rPr>
        <w:t xml:space="preserve"> per</w:t>
      </w:r>
      <w:r w:rsidRPr="00A34863">
        <w:rPr>
          <w:rFonts w:ascii="Times New Roman" w:hAnsi="Times New Roman" w:cs="Times New Roman"/>
          <w:sz w:val="24"/>
          <w:szCs w:val="24"/>
        </w:rPr>
        <w:t>sentase capaiannya sebesar 0%.</w:t>
      </w:r>
    </w:p>
    <w:p w:rsidR="009D3800" w:rsidRPr="00805C94" w:rsidRDefault="009D3800" w:rsidP="000B6E44">
      <w:pPr>
        <w:pStyle w:val="ListParagraph"/>
        <w:spacing w:after="120" w:line="360" w:lineRule="auto"/>
        <w:ind w:left="426"/>
        <w:jc w:val="both"/>
        <w:rPr>
          <w:rFonts w:ascii="Times New Roman" w:hAnsi="Times New Roman" w:cs="Times New Roman"/>
          <w:sz w:val="24"/>
          <w:szCs w:val="24"/>
          <w:lang w:val="id-ID"/>
        </w:rPr>
      </w:pPr>
    </w:p>
    <w:p w:rsidR="0076326F" w:rsidRDefault="0076326F" w:rsidP="0076326F">
      <w:pPr>
        <w:spacing w:after="0" w:line="360" w:lineRule="auto"/>
        <w:jc w:val="both"/>
        <w:rPr>
          <w:rFonts w:ascii="Times New Roman" w:hAnsi="Times New Roman" w:cs="Times New Roman"/>
          <w:sz w:val="24"/>
          <w:szCs w:val="24"/>
        </w:rPr>
      </w:pPr>
      <w:r w:rsidRPr="0076326F">
        <w:rPr>
          <w:rFonts w:ascii="Times New Roman" w:hAnsi="Times New Roman" w:cs="Times New Roman"/>
          <w:sz w:val="24"/>
          <w:szCs w:val="24"/>
        </w:rPr>
        <w:t>Untuk mengetah</w:t>
      </w:r>
      <w:r w:rsidR="00934A4D">
        <w:rPr>
          <w:rFonts w:ascii="Times New Roman" w:hAnsi="Times New Roman" w:cs="Times New Roman"/>
          <w:sz w:val="24"/>
          <w:szCs w:val="24"/>
        </w:rPr>
        <w:t xml:space="preserve">ui perbandingan capaian kinerja </w:t>
      </w:r>
      <w:bookmarkStart w:id="1" w:name="_GoBack"/>
      <w:bookmarkEnd w:id="1"/>
      <w:r w:rsidR="00EA1504">
        <w:rPr>
          <w:rFonts w:ascii="Times New Roman" w:hAnsi="Times New Roman" w:cs="Times New Roman"/>
          <w:sz w:val="24"/>
          <w:szCs w:val="24"/>
        </w:rPr>
        <w:t>tahun sebelumnya dan tahun 2016</w:t>
      </w:r>
      <w:r w:rsidRPr="0076326F">
        <w:rPr>
          <w:rFonts w:ascii="Times New Roman" w:hAnsi="Times New Roman" w:cs="Times New Roman"/>
          <w:sz w:val="24"/>
          <w:szCs w:val="24"/>
        </w:rPr>
        <w:t xml:space="preserve"> dapat diliat ditabel dibawah ini yaitu :</w:t>
      </w:r>
    </w:p>
    <w:p w:rsidR="0076326F" w:rsidRPr="0076326F" w:rsidRDefault="0076326F" w:rsidP="0076326F">
      <w:pPr>
        <w:spacing w:after="0" w:line="360" w:lineRule="auto"/>
        <w:jc w:val="both"/>
        <w:rPr>
          <w:rFonts w:ascii="Times New Roman" w:hAnsi="Times New Roman" w:cs="Times New Roman"/>
          <w:sz w:val="24"/>
          <w:szCs w:val="24"/>
        </w:rPr>
      </w:pPr>
    </w:p>
    <w:p w:rsidR="0076326F" w:rsidRDefault="0076326F" w:rsidP="0076326F">
      <w:pPr>
        <w:pStyle w:val="ListParagraph"/>
        <w:spacing w:after="0" w:line="36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Tabel. 3.</w:t>
      </w:r>
      <w:r w:rsidR="00BA31FF">
        <w:rPr>
          <w:rFonts w:ascii="Times New Roman" w:hAnsi="Times New Roman" w:cs="Times New Roman"/>
          <w:b/>
          <w:sz w:val="24"/>
          <w:szCs w:val="24"/>
        </w:rPr>
        <w:t>2.2</w:t>
      </w:r>
    </w:p>
    <w:p w:rsidR="0076326F" w:rsidRPr="00877DDE" w:rsidRDefault="0076326F" w:rsidP="0076326F">
      <w:pPr>
        <w:pStyle w:val="ListParagraph"/>
        <w:spacing w:after="0" w:line="36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Realisasi Ki</w:t>
      </w:r>
      <w:r w:rsidR="00EA1504">
        <w:rPr>
          <w:rFonts w:ascii="Times New Roman" w:hAnsi="Times New Roman" w:cs="Times New Roman"/>
          <w:b/>
          <w:sz w:val="24"/>
          <w:szCs w:val="24"/>
        </w:rPr>
        <w:t>nerja Tahun 2014 dan Tahun 2016</w:t>
      </w:r>
    </w:p>
    <w:p w:rsidR="0076326F" w:rsidRDefault="0076326F" w:rsidP="0076326F">
      <w:pPr>
        <w:pStyle w:val="ListParagraph"/>
        <w:spacing w:after="0" w:line="360" w:lineRule="auto"/>
        <w:ind w:left="426"/>
        <w:jc w:val="both"/>
        <w:rPr>
          <w:rFonts w:ascii="Times New Roman" w:hAnsi="Times New Roman" w:cs="Times New Roman"/>
          <w:sz w:val="24"/>
          <w:szCs w:val="24"/>
        </w:rPr>
      </w:pPr>
    </w:p>
    <w:tbl>
      <w:tblPr>
        <w:tblW w:w="9820" w:type="dxa"/>
        <w:tblInd w:w="93" w:type="dxa"/>
        <w:tblLook w:val="04A0" w:firstRow="1" w:lastRow="0" w:firstColumn="1" w:lastColumn="0" w:noHBand="0" w:noVBand="1"/>
      </w:tblPr>
      <w:tblGrid>
        <w:gridCol w:w="538"/>
        <w:gridCol w:w="3520"/>
        <w:gridCol w:w="2020"/>
        <w:gridCol w:w="1220"/>
        <w:gridCol w:w="1420"/>
        <w:gridCol w:w="1265"/>
      </w:tblGrid>
      <w:tr w:rsidR="0076326F" w:rsidRPr="006E0F5B" w:rsidTr="00446919">
        <w:trPr>
          <w:trHeight w:val="765"/>
        </w:trPr>
        <w:tc>
          <w:tcPr>
            <w:tcW w:w="520" w:type="dxa"/>
            <w:tcBorders>
              <w:top w:val="single" w:sz="4" w:space="0" w:color="auto"/>
              <w:left w:val="single" w:sz="4" w:space="0" w:color="auto"/>
              <w:bottom w:val="nil"/>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b/>
                <w:bCs/>
                <w:color w:val="000000"/>
              </w:rPr>
            </w:pPr>
            <w:r w:rsidRPr="006E0F5B">
              <w:rPr>
                <w:rFonts w:ascii="Calibri" w:eastAsia="Times New Roman" w:hAnsi="Calibri" w:cs="Times New Roman"/>
                <w:b/>
                <w:bCs/>
                <w:color w:val="000000"/>
              </w:rPr>
              <w:t>No.</w:t>
            </w:r>
          </w:p>
        </w:tc>
        <w:tc>
          <w:tcPr>
            <w:tcW w:w="3520" w:type="dxa"/>
            <w:tcBorders>
              <w:top w:val="single" w:sz="4" w:space="0" w:color="auto"/>
              <w:left w:val="nil"/>
              <w:bottom w:val="single" w:sz="4" w:space="0" w:color="auto"/>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b/>
                <w:bCs/>
                <w:color w:val="000000"/>
              </w:rPr>
            </w:pPr>
            <w:r w:rsidRPr="006E0F5B">
              <w:rPr>
                <w:rFonts w:ascii="Calibri" w:eastAsia="Times New Roman" w:hAnsi="Calibri" w:cs="Times New Roman"/>
                <w:b/>
                <w:bCs/>
                <w:color w:val="000000"/>
              </w:rPr>
              <w:t>Indikator</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b/>
                <w:bCs/>
                <w:color w:val="000000"/>
              </w:rPr>
            </w:pPr>
            <w:r w:rsidRPr="006E0F5B">
              <w:rPr>
                <w:rFonts w:ascii="Calibri" w:eastAsia="Times New Roman" w:hAnsi="Calibri" w:cs="Times New Roman"/>
                <w:b/>
                <w:bCs/>
                <w:color w:val="000000"/>
              </w:rPr>
              <w:t>Satuan</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76326F" w:rsidRPr="006E0F5B" w:rsidRDefault="002E2C80"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2015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76326F" w:rsidRPr="006E0F5B" w:rsidRDefault="002E2C80"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2016</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76326F" w:rsidRPr="006E0F5B" w:rsidRDefault="0076326F" w:rsidP="00446919">
            <w:pPr>
              <w:spacing w:after="0" w:line="240" w:lineRule="auto"/>
              <w:jc w:val="center"/>
              <w:rPr>
                <w:rFonts w:ascii="Calibri" w:eastAsia="Times New Roman" w:hAnsi="Calibri" w:cs="Times New Roman"/>
                <w:b/>
                <w:bCs/>
                <w:color w:val="000000"/>
              </w:rPr>
            </w:pPr>
            <w:r w:rsidRPr="006E0F5B">
              <w:rPr>
                <w:rFonts w:ascii="Calibri" w:eastAsia="Times New Roman" w:hAnsi="Calibri" w:cs="Times New Roman"/>
                <w:b/>
                <w:bCs/>
                <w:color w:val="000000"/>
              </w:rPr>
              <w:t>Kinerja Naik/Turun</w:t>
            </w:r>
          </w:p>
        </w:tc>
      </w:tr>
      <w:tr w:rsidR="0076326F" w:rsidRPr="006E0F5B" w:rsidTr="00446919">
        <w:trPr>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1</w:t>
            </w:r>
          </w:p>
        </w:tc>
        <w:tc>
          <w:tcPr>
            <w:tcW w:w="35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2</w:t>
            </w:r>
          </w:p>
        </w:tc>
        <w:tc>
          <w:tcPr>
            <w:tcW w:w="20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3</w:t>
            </w:r>
          </w:p>
        </w:tc>
        <w:tc>
          <w:tcPr>
            <w:tcW w:w="12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4</w:t>
            </w:r>
          </w:p>
        </w:tc>
        <w:tc>
          <w:tcPr>
            <w:tcW w:w="14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5</w:t>
            </w:r>
          </w:p>
        </w:tc>
        <w:tc>
          <w:tcPr>
            <w:tcW w:w="11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6</w:t>
            </w:r>
          </w:p>
        </w:tc>
      </w:tr>
      <w:tr w:rsidR="0076326F" w:rsidRPr="006E0F5B" w:rsidTr="00446919">
        <w:trPr>
          <w:trHeight w:val="900"/>
        </w:trPr>
        <w:tc>
          <w:tcPr>
            <w:tcW w:w="520" w:type="dxa"/>
            <w:tcBorders>
              <w:top w:val="nil"/>
              <w:left w:val="single" w:sz="4" w:space="0" w:color="auto"/>
              <w:bottom w:val="nil"/>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1</w:t>
            </w:r>
          </w:p>
        </w:tc>
        <w:tc>
          <w:tcPr>
            <w:tcW w:w="3520" w:type="dxa"/>
            <w:tcBorders>
              <w:top w:val="nil"/>
              <w:left w:val="nil"/>
              <w:bottom w:val="nil"/>
              <w:right w:val="nil"/>
            </w:tcBorders>
            <w:shd w:val="clear" w:color="auto" w:fill="auto"/>
            <w:vAlign w:val="bottom"/>
            <w:hideMark/>
          </w:tcPr>
          <w:p w:rsidR="0076326F" w:rsidRPr="006E0F5B" w:rsidRDefault="0076326F" w:rsidP="00446919">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Jumlah Interoperabilitas Sistem Informasi</w:t>
            </w:r>
          </w:p>
        </w:tc>
        <w:tc>
          <w:tcPr>
            <w:tcW w:w="2020" w:type="dxa"/>
            <w:tcBorders>
              <w:top w:val="nil"/>
              <w:left w:val="single" w:sz="4" w:space="0" w:color="auto"/>
              <w:bottom w:val="nil"/>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Aplikasi</w:t>
            </w:r>
          </w:p>
        </w:tc>
        <w:tc>
          <w:tcPr>
            <w:tcW w:w="1220" w:type="dxa"/>
            <w:tcBorders>
              <w:top w:val="nil"/>
              <w:left w:val="nil"/>
              <w:bottom w:val="nil"/>
              <w:right w:val="nil"/>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0</w:t>
            </w:r>
          </w:p>
        </w:tc>
        <w:tc>
          <w:tcPr>
            <w:tcW w:w="1420" w:type="dxa"/>
            <w:tcBorders>
              <w:top w:val="nil"/>
              <w:left w:val="single" w:sz="4" w:space="0" w:color="auto"/>
              <w:bottom w:val="nil"/>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0</w:t>
            </w:r>
          </w:p>
        </w:tc>
        <w:tc>
          <w:tcPr>
            <w:tcW w:w="1120" w:type="dxa"/>
            <w:tcBorders>
              <w:top w:val="nil"/>
              <w:left w:val="nil"/>
              <w:bottom w:val="nil"/>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Tetap</w:t>
            </w:r>
          </w:p>
        </w:tc>
      </w:tr>
      <w:tr w:rsidR="0076326F" w:rsidRPr="006E0F5B" w:rsidTr="00446919">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 </w:t>
            </w:r>
          </w:p>
        </w:tc>
        <w:tc>
          <w:tcPr>
            <w:tcW w:w="3520" w:type="dxa"/>
            <w:tcBorders>
              <w:top w:val="nil"/>
              <w:left w:val="nil"/>
              <w:bottom w:val="single" w:sz="4" w:space="0" w:color="auto"/>
              <w:right w:val="nil"/>
            </w:tcBorders>
            <w:shd w:val="clear" w:color="auto" w:fill="auto"/>
            <w:noWrap/>
            <w:vAlign w:val="bottom"/>
            <w:hideMark/>
          </w:tcPr>
          <w:p w:rsidR="0076326F" w:rsidRPr="006E0F5B" w:rsidRDefault="0076326F" w:rsidP="00446919">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 </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 </w:t>
            </w:r>
          </w:p>
        </w:tc>
        <w:tc>
          <w:tcPr>
            <w:tcW w:w="1220" w:type="dxa"/>
            <w:tcBorders>
              <w:top w:val="nil"/>
              <w:left w:val="nil"/>
              <w:bottom w:val="single" w:sz="4" w:space="0" w:color="auto"/>
              <w:right w:val="nil"/>
            </w:tcBorders>
            <w:shd w:val="clear" w:color="auto" w:fill="auto"/>
            <w:noWrap/>
            <w:vAlign w:val="bottom"/>
            <w:hideMark/>
          </w:tcPr>
          <w:p w:rsidR="0076326F" w:rsidRPr="006E0F5B" w:rsidRDefault="0076326F" w:rsidP="00446919">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 </w:t>
            </w:r>
          </w:p>
        </w:tc>
      </w:tr>
    </w:tbl>
    <w:p w:rsidR="009D3800" w:rsidRDefault="009D3800" w:rsidP="000B6E44">
      <w:pPr>
        <w:pStyle w:val="ListParagraph"/>
        <w:spacing w:after="120" w:line="360" w:lineRule="auto"/>
        <w:ind w:left="426"/>
        <w:jc w:val="both"/>
        <w:rPr>
          <w:rFonts w:ascii="Times New Roman" w:hAnsi="Times New Roman" w:cs="Times New Roman"/>
          <w:sz w:val="24"/>
          <w:szCs w:val="24"/>
        </w:rPr>
      </w:pPr>
    </w:p>
    <w:p w:rsidR="0076326F" w:rsidRDefault="006740D7" w:rsidP="0076326F">
      <w:pPr>
        <w:pStyle w:val="ListParagraph"/>
        <w:spacing w:after="0" w:line="360" w:lineRule="auto"/>
        <w:ind w:left="786"/>
        <w:jc w:val="both"/>
        <w:rPr>
          <w:rFonts w:ascii="Times New Roman" w:hAnsi="Times New Roman" w:cs="Times New Roman"/>
          <w:sz w:val="24"/>
          <w:szCs w:val="24"/>
        </w:rPr>
      </w:pPr>
      <w:r w:rsidRPr="00733F97">
        <w:rPr>
          <w:rFonts w:ascii="Times New Roman" w:hAnsi="Times New Roman" w:cs="Times New Roman"/>
          <w:sz w:val="24"/>
          <w:szCs w:val="24"/>
        </w:rPr>
        <w:lastRenderedPageBreak/>
        <w:t xml:space="preserve">Capaian kinerja </w:t>
      </w:r>
      <w:r>
        <w:rPr>
          <w:rFonts w:ascii="Times New Roman" w:hAnsi="Times New Roman" w:cs="Times New Roman"/>
          <w:sz w:val="24"/>
          <w:szCs w:val="24"/>
        </w:rPr>
        <w:t xml:space="preserve">dari </w:t>
      </w:r>
      <w:r w:rsidRPr="00733F97">
        <w:rPr>
          <w:rFonts w:ascii="Times New Roman" w:hAnsi="Times New Roman" w:cs="Times New Roman"/>
          <w:sz w:val="24"/>
          <w:szCs w:val="24"/>
        </w:rPr>
        <w:t xml:space="preserve">indikator </w:t>
      </w:r>
      <w:r w:rsidR="00BA31FF">
        <w:rPr>
          <w:rFonts w:ascii="Times New Roman" w:hAnsi="Times New Roman" w:cs="Times New Roman"/>
          <w:sz w:val="24"/>
          <w:szCs w:val="24"/>
        </w:rPr>
        <w:t>ditabel 3.2.2</w:t>
      </w:r>
      <w:r>
        <w:rPr>
          <w:rFonts w:ascii="Times New Roman" w:hAnsi="Times New Roman" w:cs="Times New Roman"/>
          <w:sz w:val="24"/>
          <w:szCs w:val="24"/>
        </w:rPr>
        <w:t xml:space="preserve"> yaitu u</w:t>
      </w:r>
      <w:r w:rsidR="0076326F">
        <w:rPr>
          <w:rFonts w:ascii="Times New Roman" w:hAnsi="Times New Roman" w:cs="Times New Roman"/>
          <w:sz w:val="24"/>
          <w:szCs w:val="24"/>
        </w:rPr>
        <w:t>ntuk Jumlah interoperabilitas s</w:t>
      </w:r>
      <w:r w:rsidR="00A113BA">
        <w:rPr>
          <w:rFonts w:ascii="Times New Roman" w:hAnsi="Times New Roman" w:cs="Times New Roman"/>
          <w:sz w:val="24"/>
          <w:szCs w:val="24"/>
        </w:rPr>
        <w:t>i</w:t>
      </w:r>
      <w:r w:rsidR="002E2C80">
        <w:rPr>
          <w:rFonts w:ascii="Times New Roman" w:hAnsi="Times New Roman" w:cs="Times New Roman"/>
          <w:sz w:val="24"/>
          <w:szCs w:val="24"/>
        </w:rPr>
        <w:t>stem informasi untuk tahun 2015 dan tahun 2016</w:t>
      </w:r>
      <w:r w:rsidR="0076326F">
        <w:rPr>
          <w:rFonts w:ascii="Times New Roman" w:hAnsi="Times New Roman" w:cs="Times New Roman"/>
          <w:sz w:val="24"/>
          <w:szCs w:val="24"/>
        </w:rPr>
        <w:t xml:space="preserve"> tetap 0 karena tidak dilaksanakan/dianggarkan.</w:t>
      </w:r>
    </w:p>
    <w:p w:rsidR="009D3800" w:rsidRDefault="009D3800" w:rsidP="000B6E44">
      <w:pPr>
        <w:pStyle w:val="ListParagraph"/>
        <w:spacing w:after="120" w:line="360" w:lineRule="auto"/>
        <w:ind w:left="426"/>
        <w:jc w:val="both"/>
        <w:rPr>
          <w:rFonts w:ascii="Times New Roman" w:hAnsi="Times New Roman" w:cs="Times New Roman"/>
          <w:sz w:val="24"/>
          <w:szCs w:val="24"/>
        </w:rPr>
      </w:pPr>
    </w:p>
    <w:p w:rsidR="006740D7" w:rsidRDefault="006740D7" w:rsidP="006740D7">
      <w:pPr>
        <w:pStyle w:val="ListParagraph"/>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t>Sedangkan untuk menge</w:t>
      </w:r>
      <w:r w:rsidR="00A13B9E">
        <w:rPr>
          <w:rFonts w:ascii="Times New Roman" w:hAnsi="Times New Roman" w:cs="Times New Roman"/>
          <w:sz w:val="24"/>
          <w:szCs w:val="24"/>
        </w:rPr>
        <w:t>tahui capaian kinerja tahun 2014</w:t>
      </w:r>
      <w:r w:rsidR="00F36795">
        <w:rPr>
          <w:rFonts w:ascii="Times New Roman" w:hAnsi="Times New Roman" w:cs="Times New Roman"/>
          <w:sz w:val="24"/>
          <w:szCs w:val="24"/>
        </w:rPr>
        <w:t xml:space="preserve"> s.d Tahun 201</w:t>
      </w:r>
      <w:r w:rsidR="00F36795">
        <w:rPr>
          <w:rFonts w:ascii="Times New Roman" w:hAnsi="Times New Roman" w:cs="Times New Roman"/>
          <w:sz w:val="24"/>
          <w:szCs w:val="24"/>
          <w:lang w:val="id-ID"/>
        </w:rPr>
        <w:t>6</w:t>
      </w:r>
      <w:r>
        <w:rPr>
          <w:rFonts w:ascii="Times New Roman" w:hAnsi="Times New Roman" w:cs="Times New Roman"/>
          <w:sz w:val="24"/>
          <w:szCs w:val="24"/>
        </w:rPr>
        <w:t xml:space="preserve"> dibandingkan dengan Target dalam RPJMD dapat diliat dalam tabel dibawah ini  :</w:t>
      </w:r>
    </w:p>
    <w:p w:rsidR="006740D7" w:rsidRDefault="006740D7" w:rsidP="006740D7">
      <w:pPr>
        <w:pStyle w:val="ListParagraph"/>
        <w:spacing w:after="0" w:line="360" w:lineRule="auto"/>
        <w:ind w:left="426"/>
        <w:jc w:val="both"/>
        <w:rPr>
          <w:rFonts w:ascii="Times New Roman" w:hAnsi="Times New Roman" w:cs="Times New Roman"/>
          <w:sz w:val="24"/>
          <w:szCs w:val="24"/>
        </w:rPr>
      </w:pPr>
    </w:p>
    <w:p w:rsidR="006740D7" w:rsidRDefault="006740D7" w:rsidP="006740D7">
      <w:pPr>
        <w:pStyle w:val="ListParagraph"/>
        <w:spacing w:after="0" w:line="36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Tabel. 3.</w:t>
      </w:r>
      <w:r w:rsidR="00BA31FF">
        <w:rPr>
          <w:rFonts w:ascii="Times New Roman" w:hAnsi="Times New Roman" w:cs="Times New Roman"/>
          <w:b/>
          <w:sz w:val="24"/>
          <w:szCs w:val="24"/>
        </w:rPr>
        <w:t>2.3</w:t>
      </w:r>
    </w:p>
    <w:p w:rsidR="006740D7" w:rsidRPr="00877DDE" w:rsidRDefault="006740D7" w:rsidP="006740D7">
      <w:pPr>
        <w:pStyle w:val="ListParagraph"/>
        <w:spacing w:after="0" w:line="36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 xml:space="preserve">Realisasi Kinerja </w:t>
      </w:r>
      <w:r w:rsidR="00A235B4">
        <w:rPr>
          <w:rFonts w:ascii="Times New Roman" w:hAnsi="Times New Roman" w:cs="Times New Roman"/>
          <w:b/>
          <w:sz w:val="24"/>
          <w:szCs w:val="24"/>
        </w:rPr>
        <w:t>dari Tahun 2014</w:t>
      </w:r>
      <w:r>
        <w:rPr>
          <w:rFonts w:ascii="Times New Roman" w:hAnsi="Times New Roman" w:cs="Times New Roman"/>
          <w:b/>
          <w:sz w:val="24"/>
          <w:szCs w:val="24"/>
        </w:rPr>
        <w:t xml:space="preserve"> s.d.</w:t>
      </w:r>
      <w:r w:rsidR="00A235B4">
        <w:rPr>
          <w:rFonts w:ascii="Times New Roman" w:hAnsi="Times New Roman" w:cs="Times New Roman"/>
          <w:b/>
          <w:sz w:val="24"/>
          <w:szCs w:val="24"/>
        </w:rPr>
        <w:t xml:space="preserve"> Tahun 2016</w:t>
      </w:r>
    </w:p>
    <w:p w:rsidR="006740D7" w:rsidRDefault="006740D7" w:rsidP="006740D7">
      <w:pPr>
        <w:pStyle w:val="ListParagraph"/>
        <w:spacing w:after="0" w:line="360" w:lineRule="auto"/>
        <w:ind w:left="426"/>
        <w:jc w:val="both"/>
        <w:rPr>
          <w:rFonts w:ascii="Times New Roman" w:hAnsi="Times New Roman" w:cs="Times New Roman"/>
          <w:sz w:val="24"/>
          <w:szCs w:val="24"/>
        </w:rPr>
      </w:pPr>
    </w:p>
    <w:tbl>
      <w:tblPr>
        <w:tblW w:w="9338" w:type="dxa"/>
        <w:tblInd w:w="93" w:type="dxa"/>
        <w:tblLook w:val="04A0" w:firstRow="1" w:lastRow="0" w:firstColumn="1" w:lastColumn="0" w:noHBand="0" w:noVBand="1"/>
      </w:tblPr>
      <w:tblGrid>
        <w:gridCol w:w="538"/>
        <w:gridCol w:w="2680"/>
        <w:gridCol w:w="1000"/>
        <w:gridCol w:w="1060"/>
        <w:gridCol w:w="1420"/>
        <w:gridCol w:w="1120"/>
        <w:gridCol w:w="760"/>
        <w:gridCol w:w="760"/>
      </w:tblGrid>
      <w:tr w:rsidR="006740D7" w:rsidRPr="00321D25" w:rsidTr="006740D7">
        <w:trPr>
          <w:trHeight w:val="300"/>
        </w:trPr>
        <w:tc>
          <w:tcPr>
            <w:tcW w:w="53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b/>
                <w:bCs/>
                <w:color w:val="000000"/>
              </w:rPr>
            </w:pPr>
            <w:r w:rsidRPr="00321D25">
              <w:rPr>
                <w:rFonts w:ascii="Calibri" w:eastAsia="Times New Roman" w:hAnsi="Calibri" w:cs="Times New Roman"/>
                <w:b/>
                <w:bCs/>
                <w:color w:val="000000"/>
              </w:rPr>
              <w:t>No.</w:t>
            </w:r>
          </w:p>
        </w:tc>
        <w:tc>
          <w:tcPr>
            <w:tcW w:w="26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b/>
                <w:bCs/>
                <w:color w:val="000000"/>
              </w:rPr>
            </w:pPr>
            <w:r w:rsidRPr="00321D25">
              <w:rPr>
                <w:rFonts w:ascii="Calibri" w:eastAsia="Times New Roman" w:hAnsi="Calibri" w:cs="Times New Roman"/>
                <w:b/>
                <w:bCs/>
                <w:color w:val="000000"/>
              </w:rPr>
              <w:t>Indikator</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b/>
                <w:bCs/>
                <w:color w:val="000000"/>
              </w:rPr>
            </w:pPr>
            <w:r w:rsidRPr="00321D25">
              <w:rPr>
                <w:rFonts w:ascii="Calibri" w:eastAsia="Times New Roman" w:hAnsi="Calibri" w:cs="Times New Roman"/>
                <w:b/>
                <w:bCs/>
                <w:color w:val="000000"/>
              </w:rPr>
              <w:t>Satuan</w:t>
            </w:r>
          </w:p>
        </w:tc>
        <w:tc>
          <w:tcPr>
            <w:tcW w:w="10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40D7" w:rsidRPr="00321D25" w:rsidRDefault="00A235B4"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Realisasi 2014</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40D7" w:rsidRPr="00321D25" w:rsidRDefault="00A235B4"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Realisasi 2015</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40D7" w:rsidRPr="00321D25" w:rsidRDefault="00A235B4"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Realisasi 2016</w:t>
            </w:r>
          </w:p>
        </w:tc>
        <w:tc>
          <w:tcPr>
            <w:tcW w:w="15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Target RPJMD</w:t>
            </w:r>
          </w:p>
        </w:tc>
      </w:tr>
      <w:tr w:rsidR="006740D7" w:rsidRPr="00321D25" w:rsidTr="006740D7">
        <w:trPr>
          <w:trHeight w:val="300"/>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6740D7" w:rsidRPr="00321D25" w:rsidRDefault="006740D7" w:rsidP="00446919">
            <w:pPr>
              <w:spacing w:after="0" w:line="240" w:lineRule="auto"/>
              <w:rPr>
                <w:rFonts w:ascii="Calibri" w:eastAsia="Times New Roman" w:hAnsi="Calibri" w:cs="Times New Roman"/>
                <w:b/>
                <w:bCs/>
                <w:color w:val="000000"/>
              </w:rPr>
            </w:pPr>
          </w:p>
        </w:tc>
        <w:tc>
          <w:tcPr>
            <w:tcW w:w="2680" w:type="dxa"/>
            <w:vMerge/>
            <w:tcBorders>
              <w:top w:val="single" w:sz="4" w:space="0" w:color="auto"/>
              <w:left w:val="single" w:sz="4" w:space="0" w:color="auto"/>
              <w:bottom w:val="single" w:sz="4" w:space="0" w:color="000000"/>
              <w:right w:val="single" w:sz="4" w:space="0" w:color="auto"/>
            </w:tcBorders>
            <w:vAlign w:val="center"/>
            <w:hideMark/>
          </w:tcPr>
          <w:p w:rsidR="006740D7" w:rsidRPr="00321D25" w:rsidRDefault="006740D7" w:rsidP="00446919">
            <w:pPr>
              <w:spacing w:after="0" w:line="240" w:lineRule="auto"/>
              <w:rPr>
                <w:rFonts w:ascii="Calibri" w:eastAsia="Times New Roman" w:hAnsi="Calibri" w:cs="Times New Roman"/>
                <w:b/>
                <w:bCs/>
                <w:color w:val="000000"/>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6740D7" w:rsidRPr="00321D25" w:rsidRDefault="006740D7" w:rsidP="00446919">
            <w:pPr>
              <w:spacing w:after="0" w:line="240" w:lineRule="auto"/>
              <w:rPr>
                <w:rFonts w:ascii="Calibri" w:eastAsia="Times New Roman" w:hAnsi="Calibri" w:cs="Times New Roman"/>
                <w:b/>
                <w:bCs/>
                <w:color w:val="000000"/>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6740D7" w:rsidRPr="00321D25" w:rsidRDefault="006740D7" w:rsidP="00446919">
            <w:pPr>
              <w:spacing w:after="0" w:line="240" w:lineRule="auto"/>
              <w:rPr>
                <w:rFonts w:ascii="Calibri" w:eastAsia="Times New Roman" w:hAnsi="Calibri" w:cs="Times New Roman"/>
                <w:b/>
                <w:bCs/>
                <w:color w:val="000000"/>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6740D7" w:rsidRPr="00321D25" w:rsidRDefault="006740D7" w:rsidP="00446919">
            <w:pPr>
              <w:spacing w:after="0" w:line="240" w:lineRule="auto"/>
              <w:rPr>
                <w:rFonts w:ascii="Calibri" w:eastAsia="Times New Roman" w:hAnsi="Calibri" w:cs="Times New Roman"/>
                <w:b/>
                <w:bCs/>
                <w:color w:val="000000"/>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6740D7" w:rsidRPr="00321D25" w:rsidRDefault="006740D7" w:rsidP="00446919">
            <w:pPr>
              <w:spacing w:after="0" w:line="240" w:lineRule="auto"/>
              <w:rPr>
                <w:rFonts w:ascii="Calibri" w:eastAsia="Times New Roman" w:hAnsi="Calibri" w:cs="Times New Roman"/>
                <w:b/>
                <w:bCs/>
                <w:color w:val="000000"/>
              </w:rPr>
            </w:pPr>
          </w:p>
        </w:tc>
        <w:tc>
          <w:tcPr>
            <w:tcW w:w="760" w:type="dxa"/>
            <w:tcBorders>
              <w:top w:val="nil"/>
              <w:left w:val="nil"/>
              <w:bottom w:val="single" w:sz="4" w:space="0" w:color="auto"/>
              <w:right w:val="single" w:sz="4" w:space="0" w:color="auto"/>
            </w:tcBorders>
            <w:shd w:val="clear" w:color="auto" w:fill="auto"/>
            <w:noWrap/>
            <w:vAlign w:val="bottom"/>
            <w:hideMark/>
          </w:tcPr>
          <w:p w:rsidR="006740D7" w:rsidRPr="00321D25" w:rsidRDefault="00A235B4" w:rsidP="00446919">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2015</w:t>
            </w:r>
          </w:p>
        </w:tc>
        <w:tc>
          <w:tcPr>
            <w:tcW w:w="760" w:type="dxa"/>
            <w:tcBorders>
              <w:top w:val="nil"/>
              <w:left w:val="nil"/>
              <w:bottom w:val="single" w:sz="4" w:space="0" w:color="auto"/>
              <w:right w:val="single" w:sz="4" w:space="0" w:color="auto"/>
            </w:tcBorders>
            <w:shd w:val="clear" w:color="auto" w:fill="auto"/>
            <w:noWrap/>
            <w:vAlign w:val="bottom"/>
            <w:hideMark/>
          </w:tcPr>
          <w:p w:rsidR="006740D7" w:rsidRPr="00321D25" w:rsidRDefault="00A235B4" w:rsidP="00446919">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2016</w:t>
            </w:r>
          </w:p>
        </w:tc>
      </w:tr>
      <w:tr w:rsidR="006740D7" w:rsidRPr="00321D25" w:rsidTr="006740D7">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1</w:t>
            </w:r>
          </w:p>
        </w:tc>
        <w:tc>
          <w:tcPr>
            <w:tcW w:w="268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2</w:t>
            </w:r>
          </w:p>
        </w:tc>
        <w:tc>
          <w:tcPr>
            <w:tcW w:w="100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3</w:t>
            </w:r>
          </w:p>
        </w:tc>
        <w:tc>
          <w:tcPr>
            <w:tcW w:w="106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4</w:t>
            </w:r>
          </w:p>
        </w:tc>
        <w:tc>
          <w:tcPr>
            <w:tcW w:w="142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5</w:t>
            </w:r>
          </w:p>
        </w:tc>
        <w:tc>
          <w:tcPr>
            <w:tcW w:w="112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6</w:t>
            </w:r>
          </w:p>
        </w:tc>
        <w:tc>
          <w:tcPr>
            <w:tcW w:w="76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7</w:t>
            </w:r>
          </w:p>
        </w:tc>
        <w:tc>
          <w:tcPr>
            <w:tcW w:w="76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8</w:t>
            </w:r>
          </w:p>
        </w:tc>
      </w:tr>
      <w:tr w:rsidR="006740D7" w:rsidRPr="00321D25" w:rsidTr="006740D7">
        <w:trPr>
          <w:trHeight w:val="900"/>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1</w:t>
            </w:r>
          </w:p>
        </w:tc>
        <w:tc>
          <w:tcPr>
            <w:tcW w:w="2680" w:type="dxa"/>
            <w:tcBorders>
              <w:top w:val="single" w:sz="4" w:space="0" w:color="auto"/>
              <w:left w:val="nil"/>
              <w:bottom w:val="single" w:sz="4" w:space="0" w:color="auto"/>
              <w:right w:val="nil"/>
            </w:tcBorders>
            <w:shd w:val="clear" w:color="auto" w:fill="auto"/>
            <w:vAlign w:val="bottom"/>
            <w:hideMark/>
          </w:tcPr>
          <w:p w:rsidR="006740D7" w:rsidRPr="00321D25" w:rsidRDefault="006740D7" w:rsidP="00446919">
            <w:pPr>
              <w:spacing w:after="0" w:line="240" w:lineRule="auto"/>
              <w:rPr>
                <w:rFonts w:ascii="Calibri" w:eastAsia="Times New Roman" w:hAnsi="Calibri" w:cs="Times New Roman"/>
                <w:color w:val="000000"/>
              </w:rPr>
            </w:pPr>
            <w:r w:rsidRPr="00321D25">
              <w:rPr>
                <w:rFonts w:ascii="Calibri" w:eastAsia="Times New Roman" w:hAnsi="Calibri" w:cs="Times New Roman"/>
                <w:color w:val="000000"/>
              </w:rPr>
              <w:t>Jumlah Interoperabilitas Sistem Informasi</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Aplikasi</w:t>
            </w:r>
          </w:p>
        </w:tc>
        <w:tc>
          <w:tcPr>
            <w:tcW w:w="1060" w:type="dxa"/>
            <w:tcBorders>
              <w:top w:val="single" w:sz="4" w:space="0" w:color="auto"/>
              <w:left w:val="nil"/>
              <w:bottom w:val="single" w:sz="4" w:space="0" w:color="auto"/>
              <w:right w:val="nil"/>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0</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0</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3</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6</w:t>
            </w:r>
          </w:p>
        </w:tc>
      </w:tr>
    </w:tbl>
    <w:p w:rsidR="006740D7" w:rsidRDefault="006740D7" w:rsidP="006740D7">
      <w:pPr>
        <w:pStyle w:val="ListParagraph"/>
        <w:spacing w:after="0" w:line="360" w:lineRule="auto"/>
        <w:ind w:left="426"/>
        <w:jc w:val="both"/>
        <w:rPr>
          <w:rFonts w:ascii="Times New Roman" w:hAnsi="Times New Roman" w:cs="Times New Roman"/>
          <w:sz w:val="24"/>
          <w:szCs w:val="24"/>
        </w:rPr>
      </w:pPr>
    </w:p>
    <w:p w:rsidR="006740D7" w:rsidRPr="006740D7" w:rsidRDefault="006740D7" w:rsidP="006740D7">
      <w:pPr>
        <w:pStyle w:val="ListParagraph"/>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Realisasi </w:t>
      </w:r>
      <w:r w:rsidRPr="00733F97">
        <w:rPr>
          <w:rFonts w:ascii="Times New Roman" w:hAnsi="Times New Roman" w:cs="Times New Roman"/>
          <w:sz w:val="24"/>
          <w:szCs w:val="24"/>
        </w:rPr>
        <w:t xml:space="preserve">kinerja </w:t>
      </w:r>
      <w:r w:rsidR="00BA31FF">
        <w:rPr>
          <w:rFonts w:ascii="Times New Roman" w:hAnsi="Times New Roman" w:cs="Times New Roman"/>
          <w:sz w:val="24"/>
          <w:szCs w:val="24"/>
        </w:rPr>
        <w:t xml:space="preserve">dari </w:t>
      </w:r>
      <w:r w:rsidRPr="00733F97">
        <w:rPr>
          <w:rFonts w:ascii="Times New Roman" w:hAnsi="Times New Roman" w:cs="Times New Roman"/>
          <w:sz w:val="24"/>
          <w:szCs w:val="24"/>
        </w:rPr>
        <w:t xml:space="preserve"> indikator </w:t>
      </w:r>
      <w:r>
        <w:rPr>
          <w:rFonts w:ascii="Times New Roman" w:hAnsi="Times New Roman" w:cs="Times New Roman"/>
          <w:sz w:val="24"/>
          <w:szCs w:val="24"/>
        </w:rPr>
        <w:t>ditabel 3.</w:t>
      </w:r>
      <w:r w:rsidR="00BA31FF">
        <w:rPr>
          <w:rFonts w:ascii="Times New Roman" w:hAnsi="Times New Roman" w:cs="Times New Roman"/>
          <w:sz w:val="24"/>
          <w:szCs w:val="24"/>
        </w:rPr>
        <w:t>2.3</w:t>
      </w:r>
      <w:r>
        <w:rPr>
          <w:rFonts w:ascii="Times New Roman" w:hAnsi="Times New Roman" w:cs="Times New Roman"/>
          <w:sz w:val="24"/>
          <w:szCs w:val="24"/>
        </w:rPr>
        <w:t xml:space="preserve"> dibandingkan dengan target di RPJMD tahun 2014 dan 2015 yaitu </w:t>
      </w:r>
      <w:r w:rsidRPr="006740D7">
        <w:rPr>
          <w:rFonts w:ascii="Times New Roman" w:hAnsi="Times New Roman" w:cs="Times New Roman"/>
          <w:sz w:val="24"/>
          <w:szCs w:val="24"/>
        </w:rPr>
        <w:t xml:space="preserve">Jumlah interoperabilitas </w:t>
      </w:r>
      <w:r w:rsidR="009873B4">
        <w:rPr>
          <w:rFonts w:ascii="Times New Roman" w:hAnsi="Times New Roman" w:cs="Times New Roman"/>
          <w:sz w:val="24"/>
          <w:szCs w:val="24"/>
        </w:rPr>
        <w:t>sistem</w:t>
      </w:r>
      <w:r w:rsidR="000B7F6D">
        <w:rPr>
          <w:rFonts w:ascii="Times New Roman" w:hAnsi="Times New Roman" w:cs="Times New Roman"/>
          <w:sz w:val="24"/>
          <w:szCs w:val="24"/>
        </w:rPr>
        <w:t xml:space="preserve"> informasi untuk tahun 2014 s.d tahun 2016</w:t>
      </w:r>
      <w:r w:rsidRPr="006740D7">
        <w:rPr>
          <w:rFonts w:ascii="Times New Roman" w:hAnsi="Times New Roman" w:cs="Times New Roman"/>
          <w:sz w:val="24"/>
          <w:szCs w:val="24"/>
        </w:rPr>
        <w:t xml:space="preserve"> realisasi 0 sehingga  bila di bandingkan dengan target RPJMD tidak tercapai. </w:t>
      </w:r>
    </w:p>
    <w:p w:rsidR="006740D7" w:rsidRDefault="006740D7" w:rsidP="006740D7">
      <w:pPr>
        <w:pStyle w:val="ListParagraph"/>
        <w:spacing w:after="0" w:line="360" w:lineRule="auto"/>
        <w:ind w:left="450"/>
        <w:jc w:val="both"/>
        <w:rPr>
          <w:rFonts w:ascii="Times New Roman" w:hAnsi="Times New Roman" w:cs="Times New Roman"/>
          <w:sz w:val="24"/>
          <w:szCs w:val="24"/>
        </w:rPr>
      </w:pPr>
      <w:r w:rsidRPr="00F56994">
        <w:rPr>
          <w:rFonts w:ascii="Times New Roman" w:hAnsi="Times New Roman" w:cs="Times New Roman"/>
          <w:b/>
          <w:sz w:val="24"/>
          <w:szCs w:val="24"/>
        </w:rPr>
        <w:t xml:space="preserve">Solusi </w:t>
      </w:r>
      <w:r>
        <w:rPr>
          <w:rFonts w:ascii="Times New Roman" w:hAnsi="Times New Roman" w:cs="Times New Roman"/>
          <w:sz w:val="24"/>
          <w:szCs w:val="24"/>
        </w:rPr>
        <w:t>: Agar realisasi capaian ta</w:t>
      </w:r>
      <w:r w:rsidR="00A4472E">
        <w:rPr>
          <w:rFonts w:ascii="Times New Roman" w:hAnsi="Times New Roman" w:cs="Times New Roman"/>
          <w:sz w:val="24"/>
          <w:szCs w:val="24"/>
        </w:rPr>
        <w:t>r</w:t>
      </w:r>
      <w:r>
        <w:rPr>
          <w:rFonts w:ascii="Times New Roman" w:hAnsi="Times New Roman" w:cs="Times New Roman"/>
          <w:sz w:val="24"/>
          <w:szCs w:val="24"/>
        </w:rPr>
        <w:t>get terpenuhi dalam RPJMD maka penganggaran untuk program-program prioritas yang tercantum dalam RPJMD harus diutamakan sehingga target yang disepakati dapat tercapai dan kegiatan dapat berjalan sesuai dengan perencanaan yang telah disusun.</w:t>
      </w:r>
    </w:p>
    <w:p w:rsidR="009D3800" w:rsidRDefault="009D3800" w:rsidP="000B6E44">
      <w:pPr>
        <w:pStyle w:val="ListParagraph"/>
        <w:spacing w:after="120" w:line="360" w:lineRule="auto"/>
        <w:ind w:left="426"/>
        <w:jc w:val="both"/>
        <w:rPr>
          <w:rFonts w:ascii="Times New Roman" w:hAnsi="Times New Roman" w:cs="Times New Roman"/>
          <w:sz w:val="24"/>
          <w:szCs w:val="24"/>
        </w:rPr>
      </w:pPr>
    </w:p>
    <w:p w:rsidR="009D3800" w:rsidRDefault="009D3800" w:rsidP="000B6E44">
      <w:pPr>
        <w:pStyle w:val="ListParagraph"/>
        <w:spacing w:after="120" w:line="360" w:lineRule="auto"/>
        <w:ind w:left="426"/>
        <w:jc w:val="both"/>
        <w:rPr>
          <w:rFonts w:ascii="Times New Roman" w:hAnsi="Times New Roman" w:cs="Times New Roman"/>
          <w:sz w:val="24"/>
          <w:szCs w:val="24"/>
        </w:rPr>
      </w:pPr>
    </w:p>
    <w:p w:rsidR="000D6778" w:rsidRPr="00B903EF" w:rsidRDefault="000D6778" w:rsidP="000D6778">
      <w:pPr>
        <w:pStyle w:val="ListParagraph"/>
        <w:spacing w:after="120" w:line="240" w:lineRule="auto"/>
        <w:ind w:left="0"/>
        <w:jc w:val="both"/>
        <w:rPr>
          <w:rFonts w:ascii="Times New Roman" w:hAnsi="Times New Roman" w:cs="Times New Roman"/>
          <w:b/>
          <w:sz w:val="24"/>
          <w:szCs w:val="24"/>
        </w:rPr>
      </w:pPr>
      <w:r w:rsidRPr="00B903EF">
        <w:rPr>
          <w:rFonts w:ascii="Times New Roman" w:hAnsi="Times New Roman" w:cs="Times New Roman"/>
          <w:b/>
          <w:sz w:val="24"/>
          <w:szCs w:val="24"/>
        </w:rPr>
        <w:t>Sasaran 2. Terwujudnya Keterbukaan Informasi dengan Meningkatkan Sistem, Metode, dan Mutu Penyebarluasan Serta Pelayanan Informasi Kepada Masyarakat.</w:t>
      </w:r>
    </w:p>
    <w:p w:rsidR="000D6778" w:rsidRDefault="000D6778" w:rsidP="000D6778">
      <w:pPr>
        <w:spacing w:after="0" w:line="240" w:lineRule="auto"/>
        <w:rPr>
          <w:rFonts w:ascii="Times New Roman" w:hAnsi="Times New Roman" w:cs="Times New Roman"/>
          <w:sz w:val="24"/>
          <w:szCs w:val="24"/>
        </w:rPr>
      </w:pPr>
    </w:p>
    <w:p w:rsidR="00B903EF" w:rsidRPr="00FA3BF0" w:rsidRDefault="00B903EF" w:rsidP="00B903EF">
      <w:pPr>
        <w:pStyle w:val="ListParagraph"/>
        <w:spacing w:after="120" w:line="240" w:lineRule="auto"/>
        <w:ind w:left="0"/>
        <w:jc w:val="both"/>
        <w:rPr>
          <w:rFonts w:ascii="Times New Roman" w:hAnsi="Times New Roman" w:cs="Times New Roman"/>
          <w:sz w:val="24"/>
          <w:szCs w:val="24"/>
        </w:rPr>
      </w:pPr>
      <w:r>
        <w:rPr>
          <w:rFonts w:ascii="Times New Roman" w:hAnsi="Times New Roman" w:cs="Times New Roman"/>
          <w:sz w:val="24"/>
          <w:szCs w:val="24"/>
        </w:rPr>
        <w:t>Pencapaian sasaran 2</w:t>
      </w:r>
      <w:r w:rsidR="00351B42">
        <w:rPr>
          <w:rFonts w:ascii="Times New Roman" w:hAnsi="Times New Roman" w:cs="Times New Roman"/>
          <w:sz w:val="24"/>
          <w:szCs w:val="24"/>
        </w:rPr>
        <w:t xml:space="preserve"> </w:t>
      </w:r>
      <w:r w:rsidRPr="00831629">
        <w:rPr>
          <w:rFonts w:ascii="Times New Roman" w:hAnsi="Times New Roman" w:cs="Times New Roman"/>
          <w:sz w:val="24"/>
          <w:szCs w:val="24"/>
        </w:rPr>
        <w:t>dapat dilihat dalam tabel dibawah ini :</w:t>
      </w:r>
    </w:p>
    <w:p w:rsidR="00B903EF" w:rsidRDefault="00B903EF" w:rsidP="000D6778">
      <w:pPr>
        <w:spacing w:after="0" w:line="240" w:lineRule="auto"/>
        <w:rPr>
          <w:rFonts w:ascii="Calibri" w:eastAsia="Times New Roman" w:hAnsi="Calibri" w:cs="Calibri"/>
          <w:b/>
          <w:color w:val="000000"/>
        </w:rPr>
      </w:pPr>
    </w:p>
    <w:p w:rsidR="00B903EF" w:rsidRDefault="000D6778" w:rsidP="00B903EF">
      <w:pPr>
        <w:spacing w:after="0" w:line="240" w:lineRule="auto"/>
        <w:jc w:val="center"/>
        <w:rPr>
          <w:rFonts w:ascii="Calibri" w:eastAsia="Times New Roman" w:hAnsi="Calibri" w:cs="Calibri"/>
          <w:b/>
          <w:color w:val="000000"/>
        </w:rPr>
      </w:pPr>
      <w:r w:rsidRPr="00877DDE">
        <w:rPr>
          <w:rFonts w:ascii="Calibri" w:eastAsia="Times New Roman" w:hAnsi="Calibri" w:cs="Calibri"/>
          <w:b/>
          <w:color w:val="000000"/>
        </w:rPr>
        <w:t>Tabel.3.</w:t>
      </w:r>
      <w:r w:rsidR="009965E0">
        <w:rPr>
          <w:rFonts w:ascii="Calibri" w:eastAsia="Times New Roman" w:hAnsi="Calibri" w:cs="Calibri"/>
          <w:b/>
          <w:color w:val="000000"/>
        </w:rPr>
        <w:t>3</w:t>
      </w:r>
      <w:r w:rsidRPr="00877DDE">
        <w:rPr>
          <w:rFonts w:ascii="Calibri" w:eastAsia="Times New Roman" w:hAnsi="Calibri" w:cs="Calibri"/>
          <w:b/>
          <w:color w:val="000000"/>
        </w:rPr>
        <w:t>.</w:t>
      </w:r>
      <w:r w:rsidR="009965E0">
        <w:rPr>
          <w:rFonts w:ascii="Calibri" w:eastAsia="Times New Roman" w:hAnsi="Calibri" w:cs="Calibri"/>
          <w:b/>
          <w:color w:val="000000"/>
        </w:rPr>
        <w:t>1</w:t>
      </w:r>
      <w:r w:rsidRPr="00877DDE">
        <w:rPr>
          <w:rFonts w:ascii="Calibri" w:eastAsia="Times New Roman" w:hAnsi="Calibri" w:cs="Calibri"/>
          <w:b/>
          <w:color w:val="000000"/>
        </w:rPr>
        <w:t>.</w:t>
      </w:r>
    </w:p>
    <w:p w:rsidR="000D6778" w:rsidRPr="00877DDE" w:rsidRDefault="00B903EF" w:rsidP="00B903EF">
      <w:pPr>
        <w:spacing w:after="0" w:line="240" w:lineRule="auto"/>
        <w:jc w:val="center"/>
        <w:rPr>
          <w:rFonts w:ascii="Calibri" w:eastAsia="Times New Roman" w:hAnsi="Calibri" w:cs="Calibri"/>
          <w:b/>
          <w:color w:val="000000"/>
        </w:rPr>
      </w:pPr>
      <w:r>
        <w:rPr>
          <w:rFonts w:ascii="Calibri" w:eastAsia="Times New Roman" w:hAnsi="Calibri" w:cs="Calibri"/>
          <w:b/>
          <w:color w:val="000000"/>
        </w:rPr>
        <w:t>Analisis</w:t>
      </w:r>
      <w:r w:rsidR="000D6778" w:rsidRPr="00877DDE">
        <w:rPr>
          <w:rFonts w:ascii="Calibri" w:eastAsia="Times New Roman" w:hAnsi="Calibri" w:cs="Calibri"/>
          <w:b/>
          <w:color w:val="000000"/>
        </w:rPr>
        <w:t xml:space="preserve"> capaian Sasaran Strategis 2</w:t>
      </w:r>
    </w:p>
    <w:tbl>
      <w:tblPr>
        <w:tblW w:w="8398" w:type="dxa"/>
        <w:tblInd w:w="93" w:type="dxa"/>
        <w:tblLook w:val="04A0" w:firstRow="1" w:lastRow="0" w:firstColumn="1" w:lastColumn="0" w:noHBand="0" w:noVBand="1"/>
      </w:tblPr>
      <w:tblGrid>
        <w:gridCol w:w="538"/>
        <w:gridCol w:w="3312"/>
        <w:gridCol w:w="982"/>
        <w:gridCol w:w="914"/>
        <w:gridCol w:w="1213"/>
        <w:gridCol w:w="1439"/>
      </w:tblGrid>
      <w:tr w:rsidR="000B6E44" w:rsidRPr="000B6E44" w:rsidTr="000B6E44">
        <w:trPr>
          <w:trHeight w:val="300"/>
        </w:trPr>
        <w:tc>
          <w:tcPr>
            <w:tcW w:w="538" w:type="dxa"/>
            <w:tcBorders>
              <w:top w:val="nil"/>
              <w:left w:val="nil"/>
              <w:bottom w:val="nil"/>
              <w:right w:val="nil"/>
            </w:tcBorders>
            <w:shd w:val="clear" w:color="auto" w:fill="auto"/>
            <w:noWrap/>
            <w:vAlign w:val="bottom"/>
            <w:hideMark/>
          </w:tcPr>
          <w:p w:rsidR="000B6E44" w:rsidRPr="000B6E44" w:rsidRDefault="000B6E44" w:rsidP="000B6E44">
            <w:pPr>
              <w:spacing w:after="0" w:line="240" w:lineRule="auto"/>
              <w:rPr>
                <w:rFonts w:ascii="Calibri" w:eastAsia="Times New Roman" w:hAnsi="Calibri" w:cs="Calibri"/>
                <w:color w:val="000000"/>
              </w:rPr>
            </w:pPr>
          </w:p>
        </w:tc>
        <w:tc>
          <w:tcPr>
            <w:tcW w:w="3312" w:type="dxa"/>
            <w:tcBorders>
              <w:top w:val="nil"/>
              <w:left w:val="nil"/>
              <w:bottom w:val="nil"/>
              <w:right w:val="nil"/>
            </w:tcBorders>
            <w:shd w:val="clear" w:color="auto" w:fill="auto"/>
            <w:noWrap/>
            <w:vAlign w:val="bottom"/>
            <w:hideMark/>
          </w:tcPr>
          <w:p w:rsidR="000B6E44" w:rsidRPr="000B6E44" w:rsidRDefault="000B6E44" w:rsidP="000B6E44">
            <w:pPr>
              <w:spacing w:after="0" w:line="240" w:lineRule="auto"/>
              <w:rPr>
                <w:rFonts w:ascii="Calibri" w:eastAsia="Times New Roman" w:hAnsi="Calibri" w:cs="Calibri"/>
                <w:color w:val="000000"/>
              </w:rPr>
            </w:pPr>
          </w:p>
        </w:tc>
        <w:tc>
          <w:tcPr>
            <w:tcW w:w="982" w:type="dxa"/>
            <w:tcBorders>
              <w:top w:val="nil"/>
              <w:left w:val="nil"/>
              <w:bottom w:val="nil"/>
              <w:right w:val="nil"/>
            </w:tcBorders>
            <w:shd w:val="clear" w:color="auto" w:fill="auto"/>
            <w:noWrap/>
            <w:vAlign w:val="bottom"/>
            <w:hideMark/>
          </w:tcPr>
          <w:p w:rsidR="000B6E44" w:rsidRPr="000B6E44" w:rsidRDefault="000B6E44" w:rsidP="000B6E44">
            <w:pPr>
              <w:spacing w:after="0" w:line="240" w:lineRule="auto"/>
              <w:rPr>
                <w:rFonts w:ascii="Calibri" w:eastAsia="Times New Roman" w:hAnsi="Calibri" w:cs="Calibri"/>
                <w:color w:val="000000"/>
              </w:rPr>
            </w:pPr>
          </w:p>
        </w:tc>
        <w:tc>
          <w:tcPr>
            <w:tcW w:w="914" w:type="dxa"/>
            <w:tcBorders>
              <w:top w:val="nil"/>
              <w:left w:val="nil"/>
              <w:bottom w:val="nil"/>
              <w:right w:val="nil"/>
            </w:tcBorders>
            <w:shd w:val="clear" w:color="auto" w:fill="auto"/>
            <w:noWrap/>
            <w:vAlign w:val="bottom"/>
            <w:hideMark/>
          </w:tcPr>
          <w:p w:rsidR="000B6E44" w:rsidRPr="000B6E44" w:rsidRDefault="000B6E44" w:rsidP="000B6E44">
            <w:pPr>
              <w:spacing w:after="0" w:line="240" w:lineRule="auto"/>
              <w:rPr>
                <w:rFonts w:ascii="Calibri" w:eastAsia="Times New Roman" w:hAnsi="Calibri" w:cs="Calibri"/>
                <w:color w:val="000000"/>
              </w:rPr>
            </w:pPr>
          </w:p>
        </w:tc>
        <w:tc>
          <w:tcPr>
            <w:tcW w:w="1213" w:type="dxa"/>
            <w:tcBorders>
              <w:top w:val="nil"/>
              <w:left w:val="nil"/>
              <w:bottom w:val="nil"/>
              <w:right w:val="nil"/>
            </w:tcBorders>
            <w:shd w:val="clear" w:color="auto" w:fill="auto"/>
            <w:noWrap/>
            <w:vAlign w:val="bottom"/>
            <w:hideMark/>
          </w:tcPr>
          <w:p w:rsidR="000B6E44" w:rsidRPr="000B6E44" w:rsidRDefault="000B6E44" w:rsidP="000B6E44">
            <w:pPr>
              <w:spacing w:after="0" w:line="240" w:lineRule="auto"/>
              <w:rPr>
                <w:rFonts w:ascii="Calibri" w:eastAsia="Times New Roman" w:hAnsi="Calibri" w:cs="Calibri"/>
                <w:color w:val="000000"/>
              </w:rPr>
            </w:pPr>
          </w:p>
        </w:tc>
        <w:tc>
          <w:tcPr>
            <w:tcW w:w="1439" w:type="dxa"/>
            <w:tcBorders>
              <w:top w:val="nil"/>
              <w:left w:val="nil"/>
              <w:bottom w:val="nil"/>
              <w:right w:val="nil"/>
            </w:tcBorders>
            <w:shd w:val="clear" w:color="auto" w:fill="auto"/>
            <w:noWrap/>
            <w:vAlign w:val="bottom"/>
            <w:hideMark/>
          </w:tcPr>
          <w:p w:rsidR="000B6E44" w:rsidRPr="000B6E44" w:rsidRDefault="000B6E44" w:rsidP="000B6E44">
            <w:pPr>
              <w:spacing w:after="0" w:line="240" w:lineRule="auto"/>
              <w:rPr>
                <w:rFonts w:ascii="Calibri" w:eastAsia="Times New Roman" w:hAnsi="Calibri" w:cs="Calibri"/>
                <w:color w:val="000000"/>
              </w:rPr>
            </w:pPr>
          </w:p>
        </w:tc>
      </w:tr>
      <w:tr w:rsidR="000B6E44" w:rsidRPr="000B6E44" w:rsidTr="000B6E44">
        <w:trPr>
          <w:trHeight w:val="300"/>
        </w:trPr>
        <w:tc>
          <w:tcPr>
            <w:tcW w:w="53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B6E44" w:rsidRPr="000B6E44" w:rsidRDefault="000B6E44" w:rsidP="000B6E44">
            <w:pPr>
              <w:spacing w:after="0" w:line="240" w:lineRule="auto"/>
              <w:jc w:val="center"/>
              <w:rPr>
                <w:rFonts w:ascii="Calibri" w:eastAsia="Times New Roman" w:hAnsi="Calibri" w:cs="Calibri"/>
                <w:b/>
                <w:bCs/>
                <w:color w:val="000000"/>
              </w:rPr>
            </w:pPr>
            <w:r w:rsidRPr="000B6E44">
              <w:rPr>
                <w:rFonts w:ascii="Calibri" w:eastAsia="Times New Roman" w:hAnsi="Calibri" w:cs="Calibri"/>
                <w:b/>
                <w:bCs/>
                <w:color w:val="000000"/>
              </w:rPr>
              <w:t>No.</w:t>
            </w:r>
          </w:p>
        </w:tc>
        <w:tc>
          <w:tcPr>
            <w:tcW w:w="331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B6E44" w:rsidRPr="000B6E44" w:rsidRDefault="000B6E44" w:rsidP="000B6E44">
            <w:pPr>
              <w:spacing w:after="0" w:line="240" w:lineRule="auto"/>
              <w:jc w:val="center"/>
              <w:rPr>
                <w:rFonts w:ascii="Calibri" w:eastAsia="Times New Roman" w:hAnsi="Calibri" w:cs="Calibri"/>
                <w:b/>
                <w:bCs/>
                <w:color w:val="000000"/>
              </w:rPr>
            </w:pPr>
            <w:r w:rsidRPr="000B6E44">
              <w:rPr>
                <w:rFonts w:ascii="Calibri" w:eastAsia="Times New Roman" w:hAnsi="Calibri" w:cs="Calibri"/>
                <w:b/>
                <w:bCs/>
                <w:color w:val="000000"/>
              </w:rPr>
              <w:t>Indikator</w:t>
            </w:r>
          </w:p>
        </w:tc>
        <w:tc>
          <w:tcPr>
            <w:tcW w:w="98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B6E44" w:rsidRPr="000B6E44" w:rsidRDefault="000B6E44" w:rsidP="000B6E44">
            <w:pPr>
              <w:spacing w:after="0" w:line="240" w:lineRule="auto"/>
              <w:jc w:val="center"/>
              <w:rPr>
                <w:rFonts w:ascii="Calibri" w:eastAsia="Times New Roman" w:hAnsi="Calibri" w:cs="Calibri"/>
                <w:b/>
                <w:bCs/>
                <w:color w:val="000000"/>
              </w:rPr>
            </w:pPr>
            <w:r w:rsidRPr="000B6E44">
              <w:rPr>
                <w:rFonts w:ascii="Calibri" w:eastAsia="Times New Roman" w:hAnsi="Calibri" w:cs="Calibri"/>
                <w:b/>
                <w:bCs/>
                <w:color w:val="000000"/>
              </w:rPr>
              <w:t>Satuan</w:t>
            </w:r>
          </w:p>
        </w:tc>
        <w:tc>
          <w:tcPr>
            <w:tcW w:w="35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0B6E44" w:rsidRPr="000B6E44" w:rsidRDefault="000B7F6D" w:rsidP="000B6E44">
            <w:pPr>
              <w:spacing w:after="0" w:line="240" w:lineRule="auto"/>
              <w:jc w:val="center"/>
              <w:rPr>
                <w:rFonts w:ascii="Calibri" w:eastAsia="Times New Roman" w:hAnsi="Calibri" w:cs="Calibri"/>
                <w:color w:val="000000"/>
              </w:rPr>
            </w:pPr>
            <w:r>
              <w:rPr>
                <w:rFonts w:ascii="Calibri" w:eastAsia="Times New Roman" w:hAnsi="Calibri" w:cs="Calibri"/>
                <w:color w:val="000000"/>
              </w:rPr>
              <w:t>Tahun 2016</w:t>
            </w:r>
          </w:p>
        </w:tc>
      </w:tr>
      <w:tr w:rsidR="000B6E44" w:rsidRPr="000B6E44" w:rsidTr="000B6E44">
        <w:trPr>
          <w:trHeight w:val="300"/>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0B6E44" w:rsidRPr="000B6E44" w:rsidRDefault="000B6E44" w:rsidP="000B6E44">
            <w:pPr>
              <w:spacing w:after="0" w:line="240" w:lineRule="auto"/>
              <w:rPr>
                <w:rFonts w:ascii="Calibri" w:eastAsia="Times New Roman" w:hAnsi="Calibri" w:cs="Calibri"/>
                <w:b/>
                <w:bCs/>
                <w:color w:val="000000"/>
              </w:rPr>
            </w:pPr>
          </w:p>
        </w:tc>
        <w:tc>
          <w:tcPr>
            <w:tcW w:w="3312" w:type="dxa"/>
            <w:vMerge/>
            <w:tcBorders>
              <w:top w:val="single" w:sz="4" w:space="0" w:color="auto"/>
              <w:left w:val="single" w:sz="4" w:space="0" w:color="auto"/>
              <w:bottom w:val="single" w:sz="4" w:space="0" w:color="000000"/>
              <w:right w:val="single" w:sz="4" w:space="0" w:color="auto"/>
            </w:tcBorders>
            <w:vAlign w:val="center"/>
            <w:hideMark/>
          </w:tcPr>
          <w:p w:rsidR="000B6E44" w:rsidRPr="000B6E44" w:rsidRDefault="000B6E44" w:rsidP="000B6E44">
            <w:pPr>
              <w:spacing w:after="0" w:line="240" w:lineRule="auto"/>
              <w:rPr>
                <w:rFonts w:ascii="Calibri" w:eastAsia="Times New Roman" w:hAnsi="Calibri" w:cs="Calibri"/>
                <w:b/>
                <w:bCs/>
                <w:color w:val="000000"/>
              </w:rPr>
            </w:pPr>
          </w:p>
        </w:tc>
        <w:tc>
          <w:tcPr>
            <w:tcW w:w="982" w:type="dxa"/>
            <w:vMerge/>
            <w:tcBorders>
              <w:top w:val="single" w:sz="4" w:space="0" w:color="auto"/>
              <w:left w:val="single" w:sz="4" w:space="0" w:color="auto"/>
              <w:bottom w:val="single" w:sz="4" w:space="0" w:color="000000"/>
              <w:right w:val="single" w:sz="4" w:space="0" w:color="auto"/>
            </w:tcBorders>
            <w:vAlign w:val="center"/>
            <w:hideMark/>
          </w:tcPr>
          <w:p w:rsidR="000B6E44" w:rsidRPr="000B6E44" w:rsidRDefault="000B6E44" w:rsidP="000B6E44">
            <w:pPr>
              <w:spacing w:after="0" w:line="240" w:lineRule="auto"/>
              <w:rPr>
                <w:rFonts w:ascii="Calibri" w:eastAsia="Times New Roman" w:hAnsi="Calibri" w:cs="Calibri"/>
                <w:b/>
                <w:bCs/>
                <w:color w:val="000000"/>
              </w:rPr>
            </w:pPr>
          </w:p>
        </w:tc>
        <w:tc>
          <w:tcPr>
            <w:tcW w:w="914" w:type="dxa"/>
            <w:tcBorders>
              <w:top w:val="nil"/>
              <w:left w:val="nil"/>
              <w:bottom w:val="single" w:sz="4" w:space="0" w:color="auto"/>
              <w:right w:val="single" w:sz="4" w:space="0" w:color="auto"/>
            </w:tcBorders>
            <w:shd w:val="clear" w:color="auto" w:fill="auto"/>
            <w:noWrap/>
            <w:vAlign w:val="center"/>
            <w:hideMark/>
          </w:tcPr>
          <w:p w:rsidR="000B6E44" w:rsidRPr="000B6E44" w:rsidRDefault="000B6E44" w:rsidP="000B6E44">
            <w:pPr>
              <w:spacing w:after="0" w:line="240" w:lineRule="auto"/>
              <w:jc w:val="center"/>
              <w:rPr>
                <w:rFonts w:ascii="Calibri" w:eastAsia="Times New Roman" w:hAnsi="Calibri" w:cs="Calibri"/>
                <w:b/>
                <w:bCs/>
                <w:color w:val="000000"/>
              </w:rPr>
            </w:pPr>
            <w:r w:rsidRPr="000B6E44">
              <w:rPr>
                <w:rFonts w:ascii="Calibri" w:eastAsia="Times New Roman" w:hAnsi="Calibri" w:cs="Calibri"/>
                <w:b/>
                <w:bCs/>
                <w:color w:val="000000"/>
              </w:rPr>
              <w:t>Target</w:t>
            </w:r>
          </w:p>
        </w:tc>
        <w:tc>
          <w:tcPr>
            <w:tcW w:w="1213" w:type="dxa"/>
            <w:tcBorders>
              <w:top w:val="nil"/>
              <w:left w:val="nil"/>
              <w:bottom w:val="single" w:sz="4" w:space="0" w:color="auto"/>
              <w:right w:val="single" w:sz="4" w:space="0" w:color="auto"/>
            </w:tcBorders>
            <w:shd w:val="clear" w:color="auto" w:fill="auto"/>
            <w:noWrap/>
            <w:vAlign w:val="center"/>
            <w:hideMark/>
          </w:tcPr>
          <w:p w:rsidR="000B6E44" w:rsidRPr="000B6E44" w:rsidRDefault="000B6E44" w:rsidP="000B6E44">
            <w:pPr>
              <w:spacing w:after="0" w:line="240" w:lineRule="auto"/>
              <w:jc w:val="center"/>
              <w:rPr>
                <w:rFonts w:ascii="Calibri" w:eastAsia="Times New Roman" w:hAnsi="Calibri" w:cs="Calibri"/>
                <w:b/>
                <w:bCs/>
                <w:color w:val="000000"/>
              </w:rPr>
            </w:pPr>
            <w:r w:rsidRPr="000B6E44">
              <w:rPr>
                <w:rFonts w:ascii="Calibri" w:eastAsia="Times New Roman" w:hAnsi="Calibri" w:cs="Calibri"/>
                <w:b/>
                <w:bCs/>
                <w:color w:val="000000"/>
              </w:rPr>
              <w:t xml:space="preserve">Realisasi </w:t>
            </w:r>
          </w:p>
        </w:tc>
        <w:tc>
          <w:tcPr>
            <w:tcW w:w="1439" w:type="dxa"/>
            <w:tcBorders>
              <w:top w:val="nil"/>
              <w:left w:val="nil"/>
              <w:bottom w:val="single" w:sz="4" w:space="0" w:color="auto"/>
              <w:right w:val="single" w:sz="4" w:space="0" w:color="auto"/>
            </w:tcBorders>
            <w:shd w:val="clear" w:color="auto" w:fill="auto"/>
            <w:noWrap/>
            <w:vAlign w:val="center"/>
            <w:hideMark/>
          </w:tcPr>
          <w:p w:rsidR="000B6E44" w:rsidRPr="000B6E44" w:rsidRDefault="000B6E44" w:rsidP="000B6E44">
            <w:pPr>
              <w:spacing w:after="0" w:line="240" w:lineRule="auto"/>
              <w:jc w:val="center"/>
              <w:rPr>
                <w:rFonts w:ascii="Calibri" w:eastAsia="Times New Roman" w:hAnsi="Calibri" w:cs="Calibri"/>
                <w:b/>
                <w:bCs/>
                <w:color w:val="000000"/>
              </w:rPr>
            </w:pPr>
            <w:r w:rsidRPr="000B6E44">
              <w:rPr>
                <w:rFonts w:ascii="Calibri" w:eastAsia="Times New Roman" w:hAnsi="Calibri" w:cs="Calibri"/>
                <w:b/>
                <w:bCs/>
                <w:color w:val="000000"/>
              </w:rPr>
              <w:t>% Capaian</w:t>
            </w:r>
          </w:p>
        </w:tc>
      </w:tr>
      <w:tr w:rsidR="000B6E44" w:rsidRPr="000B6E44" w:rsidTr="000B6E44">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0B6E44" w:rsidRPr="000B6E44" w:rsidRDefault="000B6E44" w:rsidP="000B6E44">
            <w:pPr>
              <w:spacing w:after="0" w:line="240" w:lineRule="auto"/>
              <w:jc w:val="center"/>
              <w:rPr>
                <w:rFonts w:ascii="Calibri" w:eastAsia="Times New Roman" w:hAnsi="Calibri" w:cs="Calibri"/>
                <w:color w:val="000000"/>
              </w:rPr>
            </w:pPr>
            <w:r w:rsidRPr="000B6E44">
              <w:rPr>
                <w:rFonts w:ascii="Calibri" w:eastAsia="Times New Roman" w:hAnsi="Calibri" w:cs="Calibri"/>
                <w:color w:val="000000"/>
              </w:rPr>
              <w:t>1</w:t>
            </w:r>
          </w:p>
        </w:tc>
        <w:tc>
          <w:tcPr>
            <w:tcW w:w="3312" w:type="dxa"/>
            <w:tcBorders>
              <w:top w:val="nil"/>
              <w:left w:val="nil"/>
              <w:bottom w:val="single" w:sz="4" w:space="0" w:color="auto"/>
              <w:right w:val="single" w:sz="4" w:space="0" w:color="auto"/>
            </w:tcBorders>
            <w:shd w:val="clear" w:color="auto" w:fill="auto"/>
            <w:noWrap/>
            <w:vAlign w:val="bottom"/>
            <w:hideMark/>
          </w:tcPr>
          <w:p w:rsidR="000B6E44" w:rsidRPr="000B6E44" w:rsidRDefault="000B6E44" w:rsidP="000B6E44">
            <w:pPr>
              <w:spacing w:after="0" w:line="240" w:lineRule="auto"/>
              <w:jc w:val="center"/>
              <w:rPr>
                <w:rFonts w:ascii="Calibri" w:eastAsia="Times New Roman" w:hAnsi="Calibri" w:cs="Calibri"/>
                <w:color w:val="000000"/>
              </w:rPr>
            </w:pPr>
            <w:r w:rsidRPr="000B6E44">
              <w:rPr>
                <w:rFonts w:ascii="Calibri" w:eastAsia="Times New Roman" w:hAnsi="Calibri" w:cs="Calibri"/>
                <w:color w:val="000000"/>
              </w:rPr>
              <w:t>2</w:t>
            </w:r>
          </w:p>
        </w:tc>
        <w:tc>
          <w:tcPr>
            <w:tcW w:w="982" w:type="dxa"/>
            <w:tcBorders>
              <w:top w:val="nil"/>
              <w:left w:val="nil"/>
              <w:bottom w:val="single" w:sz="4" w:space="0" w:color="auto"/>
              <w:right w:val="single" w:sz="4" w:space="0" w:color="auto"/>
            </w:tcBorders>
            <w:shd w:val="clear" w:color="auto" w:fill="auto"/>
            <w:noWrap/>
            <w:vAlign w:val="bottom"/>
            <w:hideMark/>
          </w:tcPr>
          <w:p w:rsidR="000B6E44" w:rsidRPr="000B6E44" w:rsidRDefault="000B6E44" w:rsidP="000B6E44">
            <w:pPr>
              <w:spacing w:after="0" w:line="240" w:lineRule="auto"/>
              <w:jc w:val="center"/>
              <w:rPr>
                <w:rFonts w:ascii="Calibri" w:eastAsia="Times New Roman" w:hAnsi="Calibri" w:cs="Calibri"/>
                <w:color w:val="000000"/>
              </w:rPr>
            </w:pPr>
            <w:r w:rsidRPr="000B6E44">
              <w:rPr>
                <w:rFonts w:ascii="Calibri" w:eastAsia="Times New Roman" w:hAnsi="Calibri" w:cs="Calibri"/>
                <w:color w:val="000000"/>
              </w:rPr>
              <w:t>3</w:t>
            </w:r>
          </w:p>
        </w:tc>
        <w:tc>
          <w:tcPr>
            <w:tcW w:w="914" w:type="dxa"/>
            <w:tcBorders>
              <w:top w:val="nil"/>
              <w:left w:val="nil"/>
              <w:bottom w:val="single" w:sz="4" w:space="0" w:color="auto"/>
              <w:right w:val="single" w:sz="4" w:space="0" w:color="auto"/>
            </w:tcBorders>
            <w:shd w:val="clear" w:color="auto" w:fill="auto"/>
            <w:noWrap/>
            <w:vAlign w:val="bottom"/>
            <w:hideMark/>
          </w:tcPr>
          <w:p w:rsidR="000B6E44" w:rsidRPr="000B6E44" w:rsidRDefault="000B6E44" w:rsidP="000B6E44">
            <w:pPr>
              <w:spacing w:after="0" w:line="240" w:lineRule="auto"/>
              <w:jc w:val="center"/>
              <w:rPr>
                <w:rFonts w:ascii="Calibri" w:eastAsia="Times New Roman" w:hAnsi="Calibri" w:cs="Calibri"/>
                <w:color w:val="000000"/>
              </w:rPr>
            </w:pPr>
            <w:r w:rsidRPr="000B6E44">
              <w:rPr>
                <w:rFonts w:ascii="Calibri" w:eastAsia="Times New Roman" w:hAnsi="Calibri" w:cs="Calibri"/>
                <w:color w:val="000000"/>
              </w:rPr>
              <w:t>4</w:t>
            </w:r>
          </w:p>
        </w:tc>
        <w:tc>
          <w:tcPr>
            <w:tcW w:w="1213" w:type="dxa"/>
            <w:tcBorders>
              <w:top w:val="nil"/>
              <w:left w:val="nil"/>
              <w:bottom w:val="single" w:sz="4" w:space="0" w:color="auto"/>
              <w:right w:val="single" w:sz="4" w:space="0" w:color="auto"/>
            </w:tcBorders>
            <w:shd w:val="clear" w:color="auto" w:fill="auto"/>
            <w:noWrap/>
            <w:vAlign w:val="bottom"/>
            <w:hideMark/>
          </w:tcPr>
          <w:p w:rsidR="000B6E44" w:rsidRPr="000B6E44" w:rsidRDefault="000B6E44" w:rsidP="000B6E44">
            <w:pPr>
              <w:spacing w:after="0" w:line="240" w:lineRule="auto"/>
              <w:jc w:val="center"/>
              <w:rPr>
                <w:rFonts w:ascii="Calibri" w:eastAsia="Times New Roman" w:hAnsi="Calibri" w:cs="Calibri"/>
                <w:color w:val="000000"/>
              </w:rPr>
            </w:pPr>
            <w:r w:rsidRPr="000B6E44">
              <w:rPr>
                <w:rFonts w:ascii="Calibri" w:eastAsia="Times New Roman" w:hAnsi="Calibri" w:cs="Calibri"/>
                <w:color w:val="000000"/>
              </w:rPr>
              <w:t>5</w:t>
            </w:r>
          </w:p>
        </w:tc>
        <w:tc>
          <w:tcPr>
            <w:tcW w:w="1439" w:type="dxa"/>
            <w:tcBorders>
              <w:top w:val="nil"/>
              <w:left w:val="nil"/>
              <w:bottom w:val="single" w:sz="4" w:space="0" w:color="auto"/>
              <w:right w:val="single" w:sz="4" w:space="0" w:color="auto"/>
            </w:tcBorders>
            <w:shd w:val="clear" w:color="auto" w:fill="auto"/>
            <w:noWrap/>
            <w:vAlign w:val="bottom"/>
            <w:hideMark/>
          </w:tcPr>
          <w:p w:rsidR="000B6E44" w:rsidRPr="000B6E44" w:rsidRDefault="000B6E44" w:rsidP="000B6E44">
            <w:pPr>
              <w:spacing w:after="0" w:line="240" w:lineRule="auto"/>
              <w:jc w:val="center"/>
              <w:rPr>
                <w:rFonts w:ascii="Calibri" w:eastAsia="Times New Roman" w:hAnsi="Calibri" w:cs="Calibri"/>
                <w:color w:val="000000"/>
              </w:rPr>
            </w:pPr>
            <w:r w:rsidRPr="000B6E44">
              <w:rPr>
                <w:rFonts w:ascii="Calibri" w:eastAsia="Times New Roman" w:hAnsi="Calibri" w:cs="Calibri"/>
                <w:color w:val="000000"/>
              </w:rPr>
              <w:t>6</w:t>
            </w:r>
          </w:p>
        </w:tc>
      </w:tr>
      <w:tr w:rsidR="000B6E44" w:rsidRPr="000B6E44" w:rsidTr="000B6E44">
        <w:trPr>
          <w:trHeight w:val="12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0B6E44" w:rsidRPr="000B6E44" w:rsidRDefault="000B6E44" w:rsidP="000B6E44">
            <w:pPr>
              <w:spacing w:after="0" w:line="240" w:lineRule="auto"/>
              <w:jc w:val="center"/>
              <w:rPr>
                <w:rFonts w:ascii="Calibri" w:eastAsia="Times New Roman" w:hAnsi="Calibri" w:cs="Calibri"/>
                <w:color w:val="000000"/>
              </w:rPr>
            </w:pPr>
            <w:r w:rsidRPr="000B6E44">
              <w:rPr>
                <w:rFonts w:ascii="Calibri" w:eastAsia="Times New Roman" w:hAnsi="Calibri" w:cs="Calibri"/>
                <w:color w:val="000000"/>
              </w:rPr>
              <w:t>1</w:t>
            </w:r>
          </w:p>
        </w:tc>
        <w:tc>
          <w:tcPr>
            <w:tcW w:w="3312" w:type="dxa"/>
            <w:tcBorders>
              <w:top w:val="nil"/>
              <w:left w:val="nil"/>
              <w:bottom w:val="single" w:sz="4" w:space="0" w:color="auto"/>
              <w:right w:val="nil"/>
            </w:tcBorders>
            <w:shd w:val="clear" w:color="auto" w:fill="auto"/>
            <w:vAlign w:val="center"/>
            <w:hideMark/>
          </w:tcPr>
          <w:p w:rsidR="000B6E44" w:rsidRPr="000B6E44" w:rsidRDefault="000B6E44" w:rsidP="000B6E44">
            <w:pPr>
              <w:spacing w:after="0" w:line="240" w:lineRule="auto"/>
              <w:rPr>
                <w:rFonts w:ascii="Calibri" w:eastAsia="Times New Roman" w:hAnsi="Calibri" w:cs="Calibri"/>
                <w:color w:val="000000"/>
              </w:rPr>
            </w:pPr>
            <w:r w:rsidRPr="000B6E44">
              <w:rPr>
                <w:rFonts w:ascii="Calibri" w:eastAsia="Times New Roman" w:hAnsi="Calibri" w:cs="Calibri"/>
                <w:color w:val="000000"/>
              </w:rPr>
              <w:t>Persentase Indeks Kepuasan Masyarakat dalam memperoleh informasi</w:t>
            </w:r>
          </w:p>
        </w:tc>
        <w:tc>
          <w:tcPr>
            <w:tcW w:w="982" w:type="dxa"/>
            <w:tcBorders>
              <w:top w:val="nil"/>
              <w:left w:val="single" w:sz="4" w:space="0" w:color="auto"/>
              <w:bottom w:val="single" w:sz="4" w:space="0" w:color="auto"/>
              <w:right w:val="single" w:sz="4" w:space="0" w:color="auto"/>
            </w:tcBorders>
            <w:shd w:val="clear" w:color="auto" w:fill="auto"/>
            <w:noWrap/>
            <w:vAlign w:val="center"/>
            <w:hideMark/>
          </w:tcPr>
          <w:p w:rsidR="000B6E44" w:rsidRPr="000B6E44" w:rsidRDefault="000B6E44" w:rsidP="000B6E44">
            <w:pPr>
              <w:spacing w:after="0" w:line="240" w:lineRule="auto"/>
              <w:jc w:val="center"/>
              <w:rPr>
                <w:rFonts w:ascii="Calibri" w:eastAsia="Times New Roman" w:hAnsi="Calibri" w:cs="Calibri"/>
                <w:color w:val="000000"/>
              </w:rPr>
            </w:pPr>
            <w:r w:rsidRPr="000B6E44">
              <w:rPr>
                <w:rFonts w:ascii="Calibri" w:eastAsia="Times New Roman" w:hAnsi="Calibri" w:cs="Calibri"/>
                <w:color w:val="000000"/>
              </w:rPr>
              <w:t>Persen</w:t>
            </w:r>
          </w:p>
        </w:tc>
        <w:tc>
          <w:tcPr>
            <w:tcW w:w="914" w:type="dxa"/>
            <w:tcBorders>
              <w:top w:val="nil"/>
              <w:left w:val="nil"/>
              <w:bottom w:val="single" w:sz="4" w:space="0" w:color="auto"/>
              <w:right w:val="nil"/>
            </w:tcBorders>
            <w:shd w:val="clear" w:color="auto" w:fill="auto"/>
            <w:noWrap/>
            <w:vAlign w:val="center"/>
            <w:hideMark/>
          </w:tcPr>
          <w:p w:rsidR="000B6E44" w:rsidRPr="000B6E44" w:rsidRDefault="000B6E44" w:rsidP="000B6E44">
            <w:pPr>
              <w:spacing w:after="0" w:line="240" w:lineRule="auto"/>
              <w:jc w:val="center"/>
              <w:rPr>
                <w:rFonts w:ascii="Calibri" w:eastAsia="Times New Roman" w:hAnsi="Calibri" w:cs="Calibri"/>
                <w:color w:val="000000"/>
              </w:rPr>
            </w:pPr>
            <w:r w:rsidRPr="000B6E44">
              <w:rPr>
                <w:rFonts w:ascii="Calibri" w:eastAsia="Times New Roman" w:hAnsi="Calibri" w:cs="Calibri"/>
                <w:color w:val="000000"/>
              </w:rPr>
              <w:t>25%</w:t>
            </w:r>
          </w:p>
        </w:tc>
        <w:tc>
          <w:tcPr>
            <w:tcW w:w="1213" w:type="dxa"/>
            <w:tcBorders>
              <w:top w:val="nil"/>
              <w:left w:val="single" w:sz="4" w:space="0" w:color="auto"/>
              <w:bottom w:val="single" w:sz="4" w:space="0" w:color="auto"/>
              <w:right w:val="single" w:sz="4" w:space="0" w:color="auto"/>
            </w:tcBorders>
            <w:shd w:val="clear" w:color="auto" w:fill="auto"/>
            <w:noWrap/>
            <w:vAlign w:val="center"/>
            <w:hideMark/>
          </w:tcPr>
          <w:p w:rsidR="000B6E44" w:rsidRPr="000B6E44" w:rsidRDefault="000B6E44" w:rsidP="000B6E44">
            <w:pPr>
              <w:spacing w:after="0" w:line="240" w:lineRule="auto"/>
              <w:jc w:val="center"/>
              <w:rPr>
                <w:rFonts w:ascii="Calibri" w:eastAsia="Times New Roman" w:hAnsi="Calibri" w:cs="Calibri"/>
                <w:color w:val="000000"/>
              </w:rPr>
            </w:pPr>
            <w:r w:rsidRPr="000B6E44">
              <w:rPr>
                <w:rFonts w:ascii="Calibri" w:eastAsia="Times New Roman" w:hAnsi="Calibri" w:cs="Calibri"/>
                <w:color w:val="000000"/>
              </w:rPr>
              <w:t>10%</w:t>
            </w:r>
          </w:p>
        </w:tc>
        <w:tc>
          <w:tcPr>
            <w:tcW w:w="1439" w:type="dxa"/>
            <w:tcBorders>
              <w:top w:val="nil"/>
              <w:left w:val="nil"/>
              <w:bottom w:val="single" w:sz="4" w:space="0" w:color="auto"/>
              <w:right w:val="single" w:sz="4" w:space="0" w:color="auto"/>
            </w:tcBorders>
            <w:shd w:val="clear" w:color="auto" w:fill="auto"/>
            <w:noWrap/>
            <w:vAlign w:val="center"/>
            <w:hideMark/>
          </w:tcPr>
          <w:p w:rsidR="000B6E44" w:rsidRPr="000B6E44" w:rsidRDefault="000B6E44" w:rsidP="000B6E44">
            <w:pPr>
              <w:spacing w:after="0" w:line="240" w:lineRule="auto"/>
              <w:jc w:val="center"/>
              <w:rPr>
                <w:rFonts w:ascii="Calibri" w:eastAsia="Times New Roman" w:hAnsi="Calibri" w:cs="Calibri"/>
                <w:color w:val="000000"/>
              </w:rPr>
            </w:pPr>
            <w:r w:rsidRPr="000B6E44">
              <w:rPr>
                <w:rFonts w:ascii="Calibri" w:eastAsia="Times New Roman" w:hAnsi="Calibri" w:cs="Calibri"/>
                <w:color w:val="000000"/>
              </w:rPr>
              <w:t>40%</w:t>
            </w:r>
          </w:p>
        </w:tc>
      </w:tr>
    </w:tbl>
    <w:p w:rsidR="000B6E44" w:rsidRDefault="000B6E44" w:rsidP="00B315EE">
      <w:pPr>
        <w:pStyle w:val="ListParagraph"/>
        <w:spacing w:after="120" w:line="360" w:lineRule="auto"/>
        <w:ind w:left="426"/>
        <w:jc w:val="both"/>
        <w:rPr>
          <w:rFonts w:ascii="Times New Roman" w:hAnsi="Times New Roman" w:cs="Times New Roman"/>
          <w:sz w:val="24"/>
          <w:szCs w:val="24"/>
        </w:rPr>
      </w:pPr>
    </w:p>
    <w:p w:rsidR="000B7F6D" w:rsidRDefault="000B7F6D" w:rsidP="00B315EE">
      <w:pPr>
        <w:pStyle w:val="ListParagraph"/>
        <w:spacing w:after="120" w:line="360" w:lineRule="auto"/>
        <w:ind w:left="426"/>
        <w:jc w:val="both"/>
        <w:rPr>
          <w:rFonts w:ascii="Times New Roman" w:hAnsi="Times New Roman" w:cs="Times New Roman"/>
          <w:sz w:val="24"/>
          <w:szCs w:val="24"/>
        </w:rPr>
      </w:pPr>
    </w:p>
    <w:p w:rsidR="00B315EE" w:rsidRDefault="004B6D06" w:rsidP="000B6E44">
      <w:pPr>
        <w:pStyle w:val="ListParagraph"/>
        <w:spacing w:after="120" w:line="360" w:lineRule="auto"/>
        <w:ind w:left="426"/>
        <w:jc w:val="both"/>
        <w:rPr>
          <w:rFonts w:ascii="Times New Roman" w:hAnsi="Times New Roman" w:cs="Times New Roman"/>
          <w:sz w:val="24"/>
          <w:szCs w:val="24"/>
        </w:rPr>
      </w:pPr>
      <w:r>
        <w:rPr>
          <w:rFonts w:ascii="Times New Roman" w:hAnsi="Times New Roman" w:cs="Times New Roman"/>
          <w:b/>
          <w:sz w:val="24"/>
          <w:szCs w:val="24"/>
        </w:rPr>
        <w:lastRenderedPageBreak/>
        <w:t xml:space="preserve">Indikator </w:t>
      </w:r>
      <w:r w:rsidR="00B315EE" w:rsidRPr="00AD62CF">
        <w:rPr>
          <w:rFonts w:ascii="Times New Roman" w:hAnsi="Times New Roman" w:cs="Times New Roman"/>
          <w:b/>
          <w:sz w:val="24"/>
          <w:szCs w:val="24"/>
        </w:rPr>
        <w:t>:</w:t>
      </w:r>
      <w:r>
        <w:rPr>
          <w:rFonts w:ascii="Times New Roman" w:hAnsi="Times New Roman" w:cs="Times New Roman"/>
          <w:b/>
          <w:sz w:val="24"/>
          <w:szCs w:val="24"/>
          <w:lang w:val="id-ID"/>
        </w:rPr>
        <w:t xml:space="preserve"> </w:t>
      </w:r>
      <w:r w:rsidR="00B315EE" w:rsidRPr="00AD62CF">
        <w:rPr>
          <w:rFonts w:ascii="Times New Roman" w:eastAsia="Times New Roman" w:hAnsi="Times New Roman" w:cs="Times New Roman"/>
          <w:b/>
          <w:color w:val="000000"/>
          <w:sz w:val="24"/>
          <w:szCs w:val="24"/>
        </w:rPr>
        <w:t>Indeks Kepuasan Masyarakat dalam memperoleh informasi</w:t>
      </w:r>
      <w:r w:rsidR="00B315EE" w:rsidRPr="00AD62CF">
        <w:rPr>
          <w:rFonts w:ascii="Times New Roman" w:hAnsi="Times New Roman" w:cs="Times New Roman"/>
          <w:b/>
          <w:sz w:val="24"/>
          <w:szCs w:val="24"/>
        </w:rPr>
        <w:t xml:space="preserve">. </w:t>
      </w:r>
      <w:r w:rsidR="00B315EE">
        <w:rPr>
          <w:rFonts w:ascii="Times New Roman" w:hAnsi="Times New Roman" w:cs="Times New Roman"/>
          <w:sz w:val="24"/>
          <w:szCs w:val="24"/>
        </w:rPr>
        <w:t xml:space="preserve">Survey IKM </w:t>
      </w:r>
      <w:r w:rsidR="00B315EE" w:rsidRPr="00AD62CF">
        <w:rPr>
          <w:rFonts w:ascii="Times New Roman" w:hAnsi="Times New Roman" w:cs="Times New Roman"/>
          <w:sz w:val="24"/>
          <w:szCs w:val="24"/>
        </w:rPr>
        <w:t xml:space="preserve">terhadap pelayanan publik dalam </w:t>
      </w:r>
      <w:r w:rsidR="00B315EE" w:rsidRPr="00AD62CF">
        <w:rPr>
          <w:rFonts w:ascii="Times New Roman" w:eastAsia="Times New Roman" w:hAnsi="Times New Roman" w:cs="Times New Roman"/>
          <w:noProof/>
          <w:sz w:val="24"/>
          <w:szCs w:val="24"/>
        </w:rPr>
        <w:t>penyebaran informasi pembangunan di Kalimantan Timur</w:t>
      </w:r>
      <w:r w:rsidR="00B315EE">
        <w:rPr>
          <w:rFonts w:ascii="Times New Roman" w:eastAsia="Times New Roman" w:hAnsi="Times New Roman" w:cs="Times New Roman"/>
          <w:noProof/>
          <w:sz w:val="24"/>
          <w:szCs w:val="24"/>
        </w:rPr>
        <w:t xml:space="preserve"> dengan tujuan</w:t>
      </w:r>
      <w:r w:rsidR="00CA70DB">
        <w:rPr>
          <w:rFonts w:ascii="Times New Roman" w:eastAsia="Times New Roman" w:hAnsi="Times New Roman" w:cs="Times New Roman"/>
          <w:noProof/>
          <w:sz w:val="24"/>
          <w:szCs w:val="24"/>
        </w:rPr>
        <w:t xml:space="preserve"> </w:t>
      </w:r>
      <w:r w:rsidR="00B315EE" w:rsidRPr="00AD62CF">
        <w:rPr>
          <w:rFonts w:ascii="Times New Roman" w:eastAsia="Times New Roman" w:hAnsi="Times New Roman" w:cs="Times New Roman"/>
          <w:noProof/>
          <w:sz w:val="24"/>
          <w:szCs w:val="24"/>
        </w:rPr>
        <w:t xml:space="preserve">untuk mendapatkan </w:t>
      </w:r>
      <w:r w:rsidR="00B315EE" w:rsidRPr="00AD62CF">
        <w:rPr>
          <w:rFonts w:ascii="Times New Roman" w:hAnsi="Times New Roman" w:cs="Times New Roman"/>
          <w:i/>
          <w:sz w:val="24"/>
          <w:szCs w:val="24"/>
        </w:rPr>
        <w:t>feedback</w:t>
      </w:r>
      <w:r w:rsidR="00B315EE" w:rsidRPr="00AD62CF">
        <w:rPr>
          <w:rFonts w:ascii="Times New Roman" w:hAnsi="Times New Roman" w:cs="Times New Roman"/>
          <w:sz w:val="24"/>
          <w:szCs w:val="24"/>
        </w:rPr>
        <w:t xml:space="preserve"> secara berkala atas kinerja/kualitas pelayanan yang diberikan pemerintah (</w:t>
      </w:r>
      <w:r w:rsidR="00B315EE" w:rsidRPr="00AD62CF">
        <w:rPr>
          <w:rFonts w:ascii="Times New Roman" w:eastAsia="Times New Roman" w:hAnsi="Times New Roman" w:cs="Times New Roman"/>
          <w:noProof/>
          <w:sz w:val="24"/>
          <w:szCs w:val="24"/>
        </w:rPr>
        <w:t>Dinas Komunikasi dan Informatika Provinsi Kalimantan Timur)</w:t>
      </w:r>
      <w:r w:rsidR="00B315EE">
        <w:rPr>
          <w:rFonts w:ascii="Times New Roman" w:eastAsia="Times New Roman" w:hAnsi="Times New Roman" w:cs="Times New Roman"/>
          <w:noProof/>
          <w:sz w:val="24"/>
          <w:szCs w:val="24"/>
        </w:rPr>
        <w:t>.</w:t>
      </w:r>
      <w:r w:rsidR="00B315EE" w:rsidRPr="00AD62CF">
        <w:rPr>
          <w:rFonts w:ascii="Times New Roman" w:hAnsi="Times New Roman" w:cs="Times New Roman"/>
          <w:sz w:val="24"/>
          <w:szCs w:val="24"/>
        </w:rPr>
        <w:t xml:space="preserve"> Data tingkat kepuasan masyarakat sebagai bahan untuk menetapkan kebijakan dalam rangka peningkatan kualitas pelayanan publik</w:t>
      </w:r>
      <w:r w:rsidR="00B315EE">
        <w:rPr>
          <w:rFonts w:ascii="Times New Roman" w:hAnsi="Times New Roman" w:cs="Times New Roman"/>
          <w:sz w:val="24"/>
          <w:szCs w:val="24"/>
        </w:rPr>
        <w:t>.</w:t>
      </w:r>
    </w:p>
    <w:p w:rsidR="00B315EE" w:rsidRDefault="002E51FA" w:rsidP="00B315EE">
      <w:pPr>
        <w:pStyle w:val="ListParagraph"/>
        <w:spacing w:after="120" w:line="360" w:lineRule="auto"/>
        <w:ind w:left="426"/>
        <w:jc w:val="both"/>
        <w:rPr>
          <w:rFonts w:ascii="Times New Roman" w:hAnsi="Times New Roman" w:cs="Times New Roman"/>
          <w:sz w:val="24"/>
          <w:szCs w:val="24"/>
        </w:rPr>
      </w:pPr>
      <w:r>
        <w:rPr>
          <w:rFonts w:ascii="Times New Roman" w:hAnsi="Times New Roman" w:cs="Times New Roman"/>
          <w:sz w:val="24"/>
          <w:szCs w:val="24"/>
        </w:rPr>
        <w:t>Dalam tahun 201</w:t>
      </w:r>
      <w:r>
        <w:rPr>
          <w:rFonts w:ascii="Times New Roman" w:hAnsi="Times New Roman" w:cs="Times New Roman"/>
          <w:sz w:val="24"/>
          <w:szCs w:val="24"/>
          <w:lang w:val="id-ID"/>
        </w:rPr>
        <w:t>6</w:t>
      </w:r>
      <w:r w:rsidR="00B315EE">
        <w:rPr>
          <w:rFonts w:ascii="Times New Roman" w:hAnsi="Times New Roman" w:cs="Times New Roman"/>
          <w:sz w:val="24"/>
          <w:szCs w:val="24"/>
        </w:rPr>
        <w:t xml:space="preserve"> ditargetkan persentase IKM dalam memperoleh informasi sebesar 25% mengingat </w:t>
      </w:r>
      <w:r>
        <w:rPr>
          <w:rFonts w:ascii="Times New Roman" w:hAnsi="Times New Roman" w:cs="Times New Roman"/>
          <w:sz w:val="24"/>
          <w:szCs w:val="24"/>
        </w:rPr>
        <w:t>tahun 201</w:t>
      </w:r>
      <w:r>
        <w:rPr>
          <w:rFonts w:ascii="Times New Roman" w:hAnsi="Times New Roman" w:cs="Times New Roman"/>
          <w:sz w:val="24"/>
          <w:szCs w:val="24"/>
          <w:lang w:val="id-ID"/>
        </w:rPr>
        <w:t>6</w:t>
      </w:r>
      <w:r w:rsidR="001D1250">
        <w:rPr>
          <w:rFonts w:ascii="Times New Roman" w:hAnsi="Times New Roman" w:cs="Times New Roman"/>
          <w:sz w:val="24"/>
          <w:szCs w:val="24"/>
        </w:rPr>
        <w:t xml:space="preserve"> survey hanya dilakukan di</w:t>
      </w:r>
      <w:r w:rsidR="00A34863">
        <w:rPr>
          <w:rFonts w:ascii="Times New Roman" w:hAnsi="Times New Roman" w:cs="Times New Roman"/>
          <w:sz w:val="24"/>
          <w:szCs w:val="24"/>
        </w:rPr>
        <w:t xml:space="preserve"> 1</w:t>
      </w:r>
      <w:r w:rsidR="001D1250">
        <w:rPr>
          <w:rFonts w:ascii="Times New Roman" w:hAnsi="Times New Roman" w:cs="Times New Roman"/>
          <w:sz w:val="24"/>
          <w:szCs w:val="24"/>
        </w:rPr>
        <w:t xml:space="preserve"> (satu)</w:t>
      </w:r>
      <w:r w:rsidR="00A34863">
        <w:rPr>
          <w:rFonts w:ascii="Times New Roman" w:hAnsi="Times New Roman" w:cs="Times New Roman"/>
          <w:sz w:val="24"/>
          <w:szCs w:val="24"/>
        </w:rPr>
        <w:t xml:space="preserve"> lokasi yaitu</w:t>
      </w:r>
      <w:r w:rsidR="00CA70DB">
        <w:rPr>
          <w:rFonts w:ascii="Times New Roman" w:hAnsi="Times New Roman" w:cs="Times New Roman"/>
          <w:sz w:val="24"/>
          <w:szCs w:val="24"/>
        </w:rPr>
        <w:t xml:space="preserve"> </w:t>
      </w:r>
      <w:r w:rsidR="00A34863">
        <w:rPr>
          <w:rFonts w:ascii="Times New Roman" w:hAnsi="Times New Roman" w:cs="Times New Roman"/>
          <w:sz w:val="24"/>
          <w:szCs w:val="24"/>
        </w:rPr>
        <w:t xml:space="preserve">Kota </w:t>
      </w:r>
      <w:r w:rsidR="00C64C3A">
        <w:rPr>
          <w:rFonts w:ascii="Times New Roman" w:hAnsi="Times New Roman" w:cs="Times New Roman"/>
          <w:sz w:val="24"/>
          <w:szCs w:val="24"/>
          <w:lang w:val="id-ID"/>
        </w:rPr>
        <w:t>Balikpapan</w:t>
      </w:r>
      <w:r w:rsidR="00B315EE">
        <w:rPr>
          <w:rFonts w:ascii="Times New Roman" w:hAnsi="Times New Roman" w:cs="Times New Roman"/>
          <w:sz w:val="24"/>
          <w:szCs w:val="24"/>
        </w:rPr>
        <w:t xml:space="preserve"> </w:t>
      </w:r>
      <w:r w:rsidR="00CA70DB">
        <w:rPr>
          <w:rFonts w:ascii="Times New Roman" w:hAnsi="Times New Roman" w:cs="Times New Roman"/>
          <w:sz w:val="24"/>
          <w:szCs w:val="24"/>
        </w:rPr>
        <w:t>sehingga per</w:t>
      </w:r>
      <w:r w:rsidR="001D1250">
        <w:rPr>
          <w:rFonts w:ascii="Times New Roman" w:hAnsi="Times New Roman" w:cs="Times New Roman"/>
          <w:sz w:val="24"/>
          <w:szCs w:val="24"/>
        </w:rPr>
        <w:t>sentase capaiannya</w:t>
      </w:r>
      <w:r w:rsidR="00F056C4">
        <w:rPr>
          <w:rFonts w:ascii="Times New Roman" w:hAnsi="Times New Roman" w:cs="Times New Roman"/>
          <w:sz w:val="24"/>
          <w:szCs w:val="24"/>
        </w:rPr>
        <w:t xml:space="preserve"> </w:t>
      </w:r>
      <w:r w:rsidR="001D1250">
        <w:rPr>
          <w:rFonts w:ascii="Times New Roman" w:hAnsi="Times New Roman" w:cs="Times New Roman"/>
          <w:sz w:val="24"/>
          <w:szCs w:val="24"/>
        </w:rPr>
        <w:t>1</w:t>
      </w:r>
      <w:r w:rsidR="00A34863">
        <w:rPr>
          <w:rFonts w:ascii="Times New Roman" w:hAnsi="Times New Roman" w:cs="Times New Roman"/>
          <w:sz w:val="24"/>
          <w:szCs w:val="24"/>
        </w:rPr>
        <w:t>0</w:t>
      </w:r>
      <w:r w:rsidR="00B315EE">
        <w:rPr>
          <w:rFonts w:ascii="Times New Roman" w:hAnsi="Times New Roman" w:cs="Times New Roman"/>
          <w:sz w:val="24"/>
          <w:szCs w:val="24"/>
        </w:rPr>
        <w:t>%.</w:t>
      </w:r>
    </w:p>
    <w:p w:rsidR="0076326F" w:rsidRDefault="0076326F" w:rsidP="00B315EE">
      <w:pPr>
        <w:pStyle w:val="ListParagraph"/>
        <w:spacing w:after="120" w:line="360" w:lineRule="auto"/>
        <w:ind w:left="426"/>
        <w:jc w:val="both"/>
        <w:rPr>
          <w:rFonts w:ascii="Times New Roman" w:hAnsi="Times New Roman" w:cs="Times New Roman"/>
          <w:sz w:val="24"/>
          <w:szCs w:val="24"/>
        </w:rPr>
      </w:pPr>
    </w:p>
    <w:p w:rsidR="0076326F" w:rsidRDefault="0076326F" w:rsidP="0076326F">
      <w:pPr>
        <w:spacing w:after="0" w:line="360" w:lineRule="auto"/>
        <w:jc w:val="both"/>
        <w:rPr>
          <w:rFonts w:ascii="Times New Roman" w:hAnsi="Times New Roman" w:cs="Times New Roman"/>
          <w:sz w:val="24"/>
          <w:szCs w:val="24"/>
        </w:rPr>
      </w:pPr>
      <w:r w:rsidRPr="0076326F">
        <w:rPr>
          <w:rFonts w:ascii="Times New Roman" w:hAnsi="Times New Roman" w:cs="Times New Roman"/>
          <w:sz w:val="24"/>
          <w:szCs w:val="24"/>
        </w:rPr>
        <w:t>Untuk mengetahu</w:t>
      </w:r>
      <w:r w:rsidR="007C4D58">
        <w:rPr>
          <w:rFonts w:ascii="Times New Roman" w:hAnsi="Times New Roman" w:cs="Times New Roman"/>
          <w:sz w:val="24"/>
          <w:szCs w:val="24"/>
        </w:rPr>
        <w:t>i perbandingan capaian kinerja tahun sebelumnya dan tahun 201</w:t>
      </w:r>
      <w:r w:rsidR="007C4D58">
        <w:rPr>
          <w:rFonts w:ascii="Times New Roman" w:hAnsi="Times New Roman" w:cs="Times New Roman"/>
          <w:sz w:val="24"/>
          <w:szCs w:val="24"/>
          <w:lang w:val="id-ID"/>
        </w:rPr>
        <w:t>6</w:t>
      </w:r>
      <w:r w:rsidRPr="0076326F">
        <w:rPr>
          <w:rFonts w:ascii="Times New Roman" w:hAnsi="Times New Roman" w:cs="Times New Roman"/>
          <w:sz w:val="24"/>
          <w:szCs w:val="24"/>
        </w:rPr>
        <w:t xml:space="preserve"> dapat dili</w:t>
      </w:r>
      <w:r w:rsidR="00B86A18">
        <w:rPr>
          <w:rFonts w:ascii="Times New Roman" w:hAnsi="Times New Roman" w:cs="Times New Roman"/>
          <w:sz w:val="24"/>
          <w:szCs w:val="24"/>
          <w:lang w:val="id-ID"/>
        </w:rPr>
        <w:t>h</w:t>
      </w:r>
      <w:r w:rsidR="00B86A18">
        <w:rPr>
          <w:rFonts w:ascii="Times New Roman" w:hAnsi="Times New Roman" w:cs="Times New Roman"/>
          <w:sz w:val="24"/>
          <w:szCs w:val="24"/>
        </w:rPr>
        <w:t xml:space="preserve">at </w:t>
      </w:r>
      <w:r w:rsidR="00B86A18">
        <w:rPr>
          <w:rFonts w:ascii="Times New Roman" w:hAnsi="Times New Roman" w:cs="Times New Roman"/>
          <w:sz w:val="24"/>
          <w:szCs w:val="24"/>
          <w:lang w:val="id-ID"/>
        </w:rPr>
        <w:t xml:space="preserve">pada </w:t>
      </w:r>
      <w:r w:rsidRPr="0076326F">
        <w:rPr>
          <w:rFonts w:ascii="Times New Roman" w:hAnsi="Times New Roman" w:cs="Times New Roman"/>
          <w:sz w:val="24"/>
          <w:szCs w:val="24"/>
        </w:rPr>
        <w:t>tabel dibawah ini yaitu :</w:t>
      </w:r>
    </w:p>
    <w:p w:rsidR="0076326F" w:rsidRPr="0076326F" w:rsidRDefault="0076326F" w:rsidP="0076326F">
      <w:pPr>
        <w:spacing w:after="0" w:line="360" w:lineRule="auto"/>
        <w:jc w:val="both"/>
        <w:rPr>
          <w:rFonts w:ascii="Times New Roman" w:hAnsi="Times New Roman" w:cs="Times New Roman"/>
          <w:sz w:val="24"/>
          <w:szCs w:val="24"/>
        </w:rPr>
      </w:pPr>
    </w:p>
    <w:p w:rsidR="0076326F" w:rsidRDefault="0076326F" w:rsidP="0076326F">
      <w:pPr>
        <w:pStyle w:val="ListParagraph"/>
        <w:spacing w:after="0" w:line="36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Tabel. 3.</w:t>
      </w:r>
      <w:r w:rsidR="009965E0">
        <w:rPr>
          <w:rFonts w:ascii="Times New Roman" w:hAnsi="Times New Roman" w:cs="Times New Roman"/>
          <w:b/>
          <w:sz w:val="24"/>
          <w:szCs w:val="24"/>
        </w:rPr>
        <w:t>3.2</w:t>
      </w:r>
    </w:p>
    <w:p w:rsidR="0076326F" w:rsidRPr="00877DDE" w:rsidRDefault="000B7F6D" w:rsidP="0076326F">
      <w:pPr>
        <w:pStyle w:val="ListParagraph"/>
        <w:spacing w:after="0" w:line="360" w:lineRule="auto"/>
        <w:ind w:left="426"/>
        <w:jc w:val="center"/>
        <w:rPr>
          <w:rFonts w:ascii="Times New Roman" w:hAnsi="Times New Roman" w:cs="Times New Roman"/>
          <w:b/>
          <w:sz w:val="24"/>
          <w:szCs w:val="24"/>
        </w:rPr>
      </w:pPr>
      <w:r>
        <w:rPr>
          <w:rFonts w:ascii="Times New Roman" w:hAnsi="Times New Roman" w:cs="Times New Roman"/>
          <w:b/>
          <w:sz w:val="24"/>
          <w:szCs w:val="24"/>
        </w:rPr>
        <w:t>Realisasi Kinerja Tahun 2015 dan Tahun 2016</w:t>
      </w:r>
    </w:p>
    <w:p w:rsidR="0076326F" w:rsidRDefault="0076326F" w:rsidP="0076326F">
      <w:pPr>
        <w:pStyle w:val="ListParagraph"/>
        <w:spacing w:after="0" w:line="360" w:lineRule="auto"/>
        <w:ind w:left="426"/>
        <w:jc w:val="both"/>
        <w:rPr>
          <w:rFonts w:ascii="Times New Roman" w:hAnsi="Times New Roman" w:cs="Times New Roman"/>
          <w:sz w:val="24"/>
          <w:szCs w:val="24"/>
        </w:rPr>
      </w:pPr>
    </w:p>
    <w:tbl>
      <w:tblPr>
        <w:tblW w:w="9983" w:type="dxa"/>
        <w:tblInd w:w="93" w:type="dxa"/>
        <w:tblLook w:val="04A0" w:firstRow="1" w:lastRow="0" w:firstColumn="1" w:lastColumn="0" w:noHBand="0" w:noVBand="1"/>
      </w:tblPr>
      <w:tblGrid>
        <w:gridCol w:w="538"/>
        <w:gridCol w:w="3520"/>
        <w:gridCol w:w="2020"/>
        <w:gridCol w:w="1220"/>
        <w:gridCol w:w="1420"/>
        <w:gridCol w:w="1265"/>
      </w:tblGrid>
      <w:tr w:rsidR="0076326F" w:rsidRPr="006E0F5B" w:rsidTr="0076326F">
        <w:trPr>
          <w:trHeight w:val="765"/>
        </w:trPr>
        <w:tc>
          <w:tcPr>
            <w:tcW w:w="538" w:type="dxa"/>
            <w:tcBorders>
              <w:top w:val="single" w:sz="4" w:space="0" w:color="auto"/>
              <w:left w:val="single" w:sz="4" w:space="0" w:color="auto"/>
              <w:bottom w:val="nil"/>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b/>
                <w:bCs/>
                <w:color w:val="000000"/>
              </w:rPr>
            </w:pPr>
            <w:r w:rsidRPr="006E0F5B">
              <w:rPr>
                <w:rFonts w:ascii="Calibri" w:eastAsia="Times New Roman" w:hAnsi="Calibri" w:cs="Times New Roman"/>
                <w:b/>
                <w:bCs/>
                <w:color w:val="000000"/>
              </w:rPr>
              <w:t>No.</w:t>
            </w:r>
          </w:p>
        </w:tc>
        <w:tc>
          <w:tcPr>
            <w:tcW w:w="3520" w:type="dxa"/>
            <w:tcBorders>
              <w:top w:val="single" w:sz="4" w:space="0" w:color="auto"/>
              <w:left w:val="nil"/>
              <w:bottom w:val="single" w:sz="4" w:space="0" w:color="auto"/>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b/>
                <w:bCs/>
                <w:color w:val="000000"/>
              </w:rPr>
            </w:pPr>
            <w:r w:rsidRPr="006E0F5B">
              <w:rPr>
                <w:rFonts w:ascii="Calibri" w:eastAsia="Times New Roman" w:hAnsi="Calibri" w:cs="Times New Roman"/>
                <w:b/>
                <w:bCs/>
                <w:color w:val="000000"/>
              </w:rPr>
              <w:t>Indikator</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b/>
                <w:bCs/>
                <w:color w:val="000000"/>
              </w:rPr>
            </w:pPr>
            <w:r w:rsidRPr="006E0F5B">
              <w:rPr>
                <w:rFonts w:ascii="Calibri" w:eastAsia="Times New Roman" w:hAnsi="Calibri" w:cs="Times New Roman"/>
                <w:b/>
                <w:bCs/>
                <w:color w:val="000000"/>
              </w:rPr>
              <w:t>Satuan</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76326F" w:rsidRPr="006E0F5B" w:rsidRDefault="000B7F6D"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2015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76326F" w:rsidRPr="006E0F5B" w:rsidRDefault="000B7F6D"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2016</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76326F" w:rsidRPr="006E0F5B" w:rsidRDefault="0076326F" w:rsidP="00446919">
            <w:pPr>
              <w:spacing w:after="0" w:line="240" w:lineRule="auto"/>
              <w:jc w:val="center"/>
              <w:rPr>
                <w:rFonts w:ascii="Calibri" w:eastAsia="Times New Roman" w:hAnsi="Calibri" w:cs="Times New Roman"/>
                <w:b/>
                <w:bCs/>
                <w:color w:val="000000"/>
              </w:rPr>
            </w:pPr>
            <w:r w:rsidRPr="006E0F5B">
              <w:rPr>
                <w:rFonts w:ascii="Calibri" w:eastAsia="Times New Roman" w:hAnsi="Calibri" w:cs="Times New Roman"/>
                <w:b/>
                <w:bCs/>
                <w:color w:val="000000"/>
              </w:rPr>
              <w:t>Kinerja Naik/Turun</w:t>
            </w:r>
          </w:p>
        </w:tc>
      </w:tr>
      <w:tr w:rsidR="0076326F" w:rsidRPr="006E0F5B" w:rsidTr="0076326F">
        <w:trPr>
          <w:trHeight w:val="300"/>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1</w:t>
            </w:r>
          </w:p>
        </w:tc>
        <w:tc>
          <w:tcPr>
            <w:tcW w:w="35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2</w:t>
            </w:r>
          </w:p>
        </w:tc>
        <w:tc>
          <w:tcPr>
            <w:tcW w:w="20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3</w:t>
            </w:r>
          </w:p>
        </w:tc>
        <w:tc>
          <w:tcPr>
            <w:tcW w:w="12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4</w:t>
            </w:r>
          </w:p>
        </w:tc>
        <w:tc>
          <w:tcPr>
            <w:tcW w:w="14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5</w:t>
            </w:r>
          </w:p>
        </w:tc>
        <w:tc>
          <w:tcPr>
            <w:tcW w:w="1265"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6</w:t>
            </w:r>
          </w:p>
        </w:tc>
      </w:tr>
      <w:tr w:rsidR="0076326F" w:rsidRPr="006E0F5B" w:rsidTr="00446919">
        <w:trPr>
          <w:trHeight w:val="12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76326F" w:rsidRPr="006E0F5B" w:rsidRDefault="0076326F" w:rsidP="0076326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w:t>
            </w:r>
          </w:p>
        </w:tc>
        <w:tc>
          <w:tcPr>
            <w:tcW w:w="3520" w:type="dxa"/>
            <w:tcBorders>
              <w:top w:val="nil"/>
              <w:left w:val="nil"/>
              <w:bottom w:val="single" w:sz="4" w:space="0" w:color="auto"/>
              <w:right w:val="nil"/>
            </w:tcBorders>
            <w:shd w:val="clear" w:color="auto" w:fill="auto"/>
            <w:vAlign w:val="center"/>
            <w:hideMark/>
          </w:tcPr>
          <w:p w:rsidR="0076326F" w:rsidRPr="006E0F5B" w:rsidRDefault="0076326F" w:rsidP="00446919">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Persentase Indeks Kepuasan Masyarakat dalam memperoleh informasi</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Persen</w:t>
            </w:r>
          </w:p>
        </w:tc>
        <w:tc>
          <w:tcPr>
            <w:tcW w:w="1220" w:type="dxa"/>
            <w:tcBorders>
              <w:top w:val="nil"/>
              <w:left w:val="nil"/>
              <w:bottom w:val="single" w:sz="4" w:space="0" w:color="auto"/>
              <w:right w:val="nil"/>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0%</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10%</w:t>
            </w:r>
          </w:p>
        </w:tc>
        <w:tc>
          <w:tcPr>
            <w:tcW w:w="1265" w:type="dxa"/>
            <w:tcBorders>
              <w:top w:val="nil"/>
              <w:left w:val="nil"/>
              <w:bottom w:val="single" w:sz="4" w:space="0" w:color="auto"/>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rPr>
            </w:pPr>
            <w:r w:rsidRPr="006E0F5B">
              <w:rPr>
                <w:rFonts w:ascii="Calibri" w:eastAsia="Times New Roman" w:hAnsi="Calibri" w:cs="Times New Roman"/>
              </w:rPr>
              <w:t>Naik</w:t>
            </w:r>
          </w:p>
        </w:tc>
      </w:tr>
    </w:tbl>
    <w:p w:rsidR="0076326F" w:rsidRDefault="0076326F" w:rsidP="00B315EE">
      <w:pPr>
        <w:pStyle w:val="ListParagraph"/>
        <w:spacing w:after="120" w:line="360" w:lineRule="auto"/>
        <w:ind w:left="426"/>
        <w:jc w:val="both"/>
        <w:rPr>
          <w:rFonts w:ascii="Times New Roman" w:hAnsi="Times New Roman" w:cs="Times New Roman"/>
          <w:sz w:val="24"/>
          <w:szCs w:val="24"/>
        </w:rPr>
      </w:pPr>
    </w:p>
    <w:p w:rsidR="0076326F" w:rsidRPr="00617313" w:rsidRDefault="006740D7" w:rsidP="00617313">
      <w:pPr>
        <w:spacing w:after="0" w:line="360" w:lineRule="auto"/>
        <w:jc w:val="both"/>
        <w:rPr>
          <w:rFonts w:ascii="Times New Roman" w:hAnsi="Times New Roman" w:cs="Times New Roman"/>
          <w:sz w:val="24"/>
          <w:szCs w:val="24"/>
        </w:rPr>
      </w:pPr>
      <w:r w:rsidRPr="00617313">
        <w:rPr>
          <w:rFonts w:ascii="Times New Roman" w:hAnsi="Times New Roman" w:cs="Times New Roman"/>
          <w:sz w:val="24"/>
          <w:szCs w:val="24"/>
        </w:rPr>
        <w:t>Capaian kinerja dari indikator ditabel 3.3</w:t>
      </w:r>
      <w:r w:rsidR="009965E0" w:rsidRPr="00617313">
        <w:rPr>
          <w:rFonts w:ascii="Times New Roman" w:hAnsi="Times New Roman" w:cs="Times New Roman"/>
          <w:sz w:val="24"/>
          <w:szCs w:val="24"/>
        </w:rPr>
        <w:t>.2</w:t>
      </w:r>
      <w:r w:rsidRPr="00617313">
        <w:rPr>
          <w:rFonts w:ascii="Times New Roman" w:hAnsi="Times New Roman" w:cs="Times New Roman"/>
          <w:sz w:val="24"/>
          <w:szCs w:val="24"/>
        </w:rPr>
        <w:t xml:space="preserve"> yaitu u</w:t>
      </w:r>
      <w:r w:rsidR="0076326F" w:rsidRPr="00617313">
        <w:rPr>
          <w:rFonts w:ascii="Times New Roman" w:hAnsi="Times New Roman" w:cs="Times New Roman"/>
          <w:sz w:val="24"/>
          <w:szCs w:val="24"/>
        </w:rPr>
        <w:t>ntuk Persentase Indeks Kepuasan Masyarakat dalam memperoleh Informasi tahun 2015 mengalami kenaikan dari tahun 2014 karena penyusunan</w:t>
      </w:r>
      <w:r w:rsidR="009965E0" w:rsidRPr="00617313">
        <w:rPr>
          <w:rFonts w:ascii="Times New Roman" w:hAnsi="Times New Roman" w:cs="Times New Roman"/>
          <w:sz w:val="24"/>
          <w:szCs w:val="24"/>
        </w:rPr>
        <w:t xml:space="preserve"> IKM </w:t>
      </w:r>
      <w:r w:rsidR="0076326F" w:rsidRPr="00617313">
        <w:rPr>
          <w:rFonts w:ascii="Times New Roman" w:hAnsi="Times New Roman" w:cs="Times New Roman"/>
          <w:sz w:val="24"/>
          <w:szCs w:val="24"/>
        </w:rPr>
        <w:t xml:space="preserve"> dimulai tahun 2015.</w:t>
      </w:r>
    </w:p>
    <w:p w:rsidR="009965E0" w:rsidRDefault="009965E0" w:rsidP="0076326F">
      <w:pPr>
        <w:pStyle w:val="ListParagraph"/>
        <w:spacing w:after="0" w:line="360" w:lineRule="auto"/>
        <w:ind w:left="786"/>
        <w:jc w:val="both"/>
        <w:rPr>
          <w:rFonts w:ascii="Times New Roman" w:hAnsi="Times New Roman" w:cs="Times New Roman"/>
          <w:sz w:val="24"/>
          <w:szCs w:val="24"/>
        </w:rPr>
      </w:pPr>
    </w:p>
    <w:p w:rsidR="006740D7" w:rsidRDefault="006740D7" w:rsidP="009965E0">
      <w:pPr>
        <w:pStyle w:val="ListParagraph"/>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Sedangkan untuk menge</w:t>
      </w:r>
      <w:r w:rsidR="000B7F6D">
        <w:rPr>
          <w:rFonts w:ascii="Times New Roman" w:hAnsi="Times New Roman" w:cs="Times New Roman"/>
          <w:sz w:val="24"/>
          <w:szCs w:val="24"/>
        </w:rPr>
        <w:t>tahui capaian kinerja tahun 2014 s.d Tahun 2016</w:t>
      </w:r>
      <w:r>
        <w:rPr>
          <w:rFonts w:ascii="Times New Roman" w:hAnsi="Times New Roman" w:cs="Times New Roman"/>
          <w:sz w:val="24"/>
          <w:szCs w:val="24"/>
        </w:rPr>
        <w:t xml:space="preserve"> dibandingkan dengan Target dalam RPJMD dapat diliat dalam tabel dibawah ini  :</w:t>
      </w:r>
    </w:p>
    <w:p w:rsidR="006740D7" w:rsidRDefault="006740D7" w:rsidP="006740D7">
      <w:pPr>
        <w:pStyle w:val="ListParagraph"/>
        <w:spacing w:after="0" w:line="360" w:lineRule="auto"/>
        <w:ind w:left="426"/>
        <w:jc w:val="both"/>
        <w:rPr>
          <w:rFonts w:ascii="Times New Roman" w:hAnsi="Times New Roman" w:cs="Times New Roman"/>
          <w:sz w:val="24"/>
          <w:szCs w:val="24"/>
        </w:rPr>
      </w:pPr>
    </w:p>
    <w:p w:rsidR="006740D7" w:rsidRDefault="006740D7" w:rsidP="006740D7">
      <w:pPr>
        <w:pStyle w:val="ListParagraph"/>
        <w:spacing w:after="0" w:line="36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Tabel. 3.</w:t>
      </w:r>
      <w:r w:rsidR="009965E0">
        <w:rPr>
          <w:rFonts w:ascii="Times New Roman" w:hAnsi="Times New Roman" w:cs="Times New Roman"/>
          <w:b/>
          <w:sz w:val="24"/>
          <w:szCs w:val="24"/>
        </w:rPr>
        <w:t>3.3</w:t>
      </w:r>
    </w:p>
    <w:p w:rsidR="006740D7" w:rsidRPr="00877DDE" w:rsidRDefault="006740D7" w:rsidP="006740D7">
      <w:pPr>
        <w:pStyle w:val="ListParagraph"/>
        <w:spacing w:after="0" w:line="36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 xml:space="preserve">Realisasi Kinerja </w:t>
      </w:r>
      <w:r>
        <w:rPr>
          <w:rFonts w:ascii="Times New Roman" w:hAnsi="Times New Roman" w:cs="Times New Roman"/>
          <w:b/>
          <w:sz w:val="24"/>
          <w:szCs w:val="24"/>
        </w:rPr>
        <w:t>dari Tahun 2013 s.d.</w:t>
      </w:r>
      <w:r w:rsidR="0016793E">
        <w:rPr>
          <w:rFonts w:ascii="Times New Roman" w:hAnsi="Times New Roman" w:cs="Times New Roman"/>
          <w:b/>
          <w:sz w:val="24"/>
          <w:szCs w:val="24"/>
        </w:rPr>
        <w:t xml:space="preserve"> Tahun 2016</w:t>
      </w:r>
    </w:p>
    <w:p w:rsidR="006740D7" w:rsidRDefault="006740D7" w:rsidP="006740D7">
      <w:pPr>
        <w:pStyle w:val="ListParagraph"/>
        <w:spacing w:after="0" w:line="360" w:lineRule="auto"/>
        <w:ind w:left="426"/>
        <w:jc w:val="both"/>
        <w:rPr>
          <w:rFonts w:ascii="Times New Roman" w:hAnsi="Times New Roman" w:cs="Times New Roman"/>
          <w:sz w:val="24"/>
          <w:szCs w:val="24"/>
        </w:rPr>
      </w:pPr>
    </w:p>
    <w:tbl>
      <w:tblPr>
        <w:tblW w:w="9338" w:type="dxa"/>
        <w:tblInd w:w="93" w:type="dxa"/>
        <w:tblLook w:val="04A0" w:firstRow="1" w:lastRow="0" w:firstColumn="1" w:lastColumn="0" w:noHBand="0" w:noVBand="1"/>
      </w:tblPr>
      <w:tblGrid>
        <w:gridCol w:w="538"/>
        <w:gridCol w:w="2680"/>
        <w:gridCol w:w="1000"/>
        <w:gridCol w:w="1060"/>
        <w:gridCol w:w="1420"/>
        <w:gridCol w:w="1120"/>
        <w:gridCol w:w="760"/>
        <w:gridCol w:w="760"/>
      </w:tblGrid>
      <w:tr w:rsidR="006740D7" w:rsidRPr="00321D25" w:rsidTr="00446919">
        <w:trPr>
          <w:trHeight w:val="300"/>
        </w:trPr>
        <w:tc>
          <w:tcPr>
            <w:tcW w:w="53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b/>
                <w:bCs/>
                <w:color w:val="000000"/>
              </w:rPr>
            </w:pPr>
            <w:r w:rsidRPr="00321D25">
              <w:rPr>
                <w:rFonts w:ascii="Calibri" w:eastAsia="Times New Roman" w:hAnsi="Calibri" w:cs="Times New Roman"/>
                <w:b/>
                <w:bCs/>
                <w:color w:val="000000"/>
              </w:rPr>
              <w:t>No.</w:t>
            </w:r>
          </w:p>
        </w:tc>
        <w:tc>
          <w:tcPr>
            <w:tcW w:w="26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b/>
                <w:bCs/>
                <w:color w:val="000000"/>
              </w:rPr>
            </w:pPr>
            <w:r w:rsidRPr="00321D25">
              <w:rPr>
                <w:rFonts w:ascii="Calibri" w:eastAsia="Times New Roman" w:hAnsi="Calibri" w:cs="Times New Roman"/>
                <w:b/>
                <w:bCs/>
                <w:color w:val="000000"/>
              </w:rPr>
              <w:t>Indikator</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b/>
                <w:bCs/>
                <w:color w:val="000000"/>
              </w:rPr>
            </w:pPr>
            <w:r w:rsidRPr="00321D25">
              <w:rPr>
                <w:rFonts w:ascii="Calibri" w:eastAsia="Times New Roman" w:hAnsi="Calibri" w:cs="Times New Roman"/>
                <w:b/>
                <w:bCs/>
                <w:color w:val="000000"/>
              </w:rPr>
              <w:t>Satuan</w:t>
            </w:r>
          </w:p>
        </w:tc>
        <w:tc>
          <w:tcPr>
            <w:tcW w:w="10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40D7" w:rsidRPr="00321D25" w:rsidRDefault="000B7F6D"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Realisasi 2014</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40D7" w:rsidRPr="00321D25" w:rsidRDefault="000B7F6D"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Realisasi 2015</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40D7" w:rsidRPr="00321D25" w:rsidRDefault="000B7F6D"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Realisasi 2016</w:t>
            </w:r>
          </w:p>
        </w:tc>
        <w:tc>
          <w:tcPr>
            <w:tcW w:w="15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Target RPJMD</w:t>
            </w:r>
          </w:p>
        </w:tc>
      </w:tr>
      <w:tr w:rsidR="006740D7" w:rsidRPr="00321D25" w:rsidTr="00446919">
        <w:trPr>
          <w:trHeight w:val="300"/>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6740D7" w:rsidRPr="00321D25" w:rsidRDefault="006740D7" w:rsidP="00446919">
            <w:pPr>
              <w:spacing w:after="0" w:line="240" w:lineRule="auto"/>
              <w:rPr>
                <w:rFonts w:ascii="Calibri" w:eastAsia="Times New Roman" w:hAnsi="Calibri" w:cs="Times New Roman"/>
                <w:b/>
                <w:bCs/>
                <w:color w:val="000000"/>
              </w:rPr>
            </w:pPr>
          </w:p>
        </w:tc>
        <w:tc>
          <w:tcPr>
            <w:tcW w:w="2680" w:type="dxa"/>
            <w:vMerge/>
            <w:tcBorders>
              <w:top w:val="single" w:sz="4" w:space="0" w:color="auto"/>
              <w:left w:val="single" w:sz="4" w:space="0" w:color="auto"/>
              <w:bottom w:val="single" w:sz="4" w:space="0" w:color="000000"/>
              <w:right w:val="single" w:sz="4" w:space="0" w:color="auto"/>
            </w:tcBorders>
            <w:vAlign w:val="center"/>
            <w:hideMark/>
          </w:tcPr>
          <w:p w:rsidR="006740D7" w:rsidRPr="00321D25" w:rsidRDefault="006740D7" w:rsidP="00446919">
            <w:pPr>
              <w:spacing w:after="0" w:line="240" w:lineRule="auto"/>
              <w:rPr>
                <w:rFonts w:ascii="Calibri" w:eastAsia="Times New Roman" w:hAnsi="Calibri" w:cs="Times New Roman"/>
                <w:b/>
                <w:bCs/>
                <w:color w:val="000000"/>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6740D7" w:rsidRPr="00321D25" w:rsidRDefault="006740D7" w:rsidP="00446919">
            <w:pPr>
              <w:spacing w:after="0" w:line="240" w:lineRule="auto"/>
              <w:rPr>
                <w:rFonts w:ascii="Calibri" w:eastAsia="Times New Roman" w:hAnsi="Calibri" w:cs="Times New Roman"/>
                <w:b/>
                <w:bCs/>
                <w:color w:val="000000"/>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6740D7" w:rsidRPr="00321D25" w:rsidRDefault="006740D7" w:rsidP="00446919">
            <w:pPr>
              <w:spacing w:after="0" w:line="240" w:lineRule="auto"/>
              <w:rPr>
                <w:rFonts w:ascii="Calibri" w:eastAsia="Times New Roman" w:hAnsi="Calibri" w:cs="Times New Roman"/>
                <w:b/>
                <w:bCs/>
                <w:color w:val="000000"/>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6740D7" w:rsidRPr="00321D25" w:rsidRDefault="006740D7" w:rsidP="00446919">
            <w:pPr>
              <w:spacing w:after="0" w:line="240" w:lineRule="auto"/>
              <w:rPr>
                <w:rFonts w:ascii="Calibri" w:eastAsia="Times New Roman" w:hAnsi="Calibri" w:cs="Times New Roman"/>
                <w:b/>
                <w:bCs/>
                <w:color w:val="000000"/>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6740D7" w:rsidRPr="00321D25" w:rsidRDefault="006740D7" w:rsidP="00446919">
            <w:pPr>
              <w:spacing w:after="0" w:line="240" w:lineRule="auto"/>
              <w:rPr>
                <w:rFonts w:ascii="Calibri" w:eastAsia="Times New Roman" w:hAnsi="Calibri" w:cs="Times New Roman"/>
                <w:b/>
                <w:bCs/>
                <w:color w:val="000000"/>
              </w:rPr>
            </w:pPr>
          </w:p>
        </w:tc>
        <w:tc>
          <w:tcPr>
            <w:tcW w:w="760" w:type="dxa"/>
            <w:tcBorders>
              <w:top w:val="nil"/>
              <w:left w:val="nil"/>
              <w:bottom w:val="single" w:sz="4" w:space="0" w:color="auto"/>
              <w:right w:val="single" w:sz="4" w:space="0" w:color="auto"/>
            </w:tcBorders>
            <w:shd w:val="clear" w:color="auto" w:fill="auto"/>
            <w:noWrap/>
            <w:vAlign w:val="bottom"/>
            <w:hideMark/>
          </w:tcPr>
          <w:p w:rsidR="006740D7" w:rsidRPr="00321D25" w:rsidRDefault="000B7F6D" w:rsidP="00446919">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2015</w:t>
            </w:r>
          </w:p>
        </w:tc>
        <w:tc>
          <w:tcPr>
            <w:tcW w:w="760" w:type="dxa"/>
            <w:tcBorders>
              <w:top w:val="nil"/>
              <w:left w:val="nil"/>
              <w:bottom w:val="single" w:sz="4" w:space="0" w:color="auto"/>
              <w:right w:val="single" w:sz="4" w:space="0" w:color="auto"/>
            </w:tcBorders>
            <w:shd w:val="clear" w:color="auto" w:fill="auto"/>
            <w:noWrap/>
            <w:vAlign w:val="bottom"/>
            <w:hideMark/>
          </w:tcPr>
          <w:p w:rsidR="006740D7" w:rsidRPr="00321D25" w:rsidRDefault="000B7F6D" w:rsidP="00446919">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2016</w:t>
            </w:r>
          </w:p>
        </w:tc>
      </w:tr>
      <w:tr w:rsidR="006740D7" w:rsidRPr="00321D25" w:rsidTr="002848D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1</w:t>
            </w:r>
          </w:p>
        </w:tc>
        <w:tc>
          <w:tcPr>
            <w:tcW w:w="268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2</w:t>
            </w:r>
          </w:p>
        </w:tc>
        <w:tc>
          <w:tcPr>
            <w:tcW w:w="100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3</w:t>
            </w:r>
          </w:p>
        </w:tc>
        <w:tc>
          <w:tcPr>
            <w:tcW w:w="106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4</w:t>
            </w:r>
          </w:p>
        </w:tc>
        <w:tc>
          <w:tcPr>
            <w:tcW w:w="142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5</w:t>
            </w:r>
          </w:p>
        </w:tc>
        <w:tc>
          <w:tcPr>
            <w:tcW w:w="112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6</w:t>
            </w:r>
          </w:p>
        </w:tc>
        <w:tc>
          <w:tcPr>
            <w:tcW w:w="76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7</w:t>
            </w:r>
          </w:p>
        </w:tc>
        <w:tc>
          <w:tcPr>
            <w:tcW w:w="760" w:type="dxa"/>
            <w:tcBorders>
              <w:top w:val="nil"/>
              <w:left w:val="nil"/>
              <w:bottom w:val="single" w:sz="4" w:space="0" w:color="auto"/>
              <w:right w:val="single" w:sz="4" w:space="0" w:color="auto"/>
            </w:tcBorders>
            <w:shd w:val="clear" w:color="auto" w:fill="auto"/>
            <w:noWrap/>
            <w:vAlign w:val="bottom"/>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8</w:t>
            </w:r>
          </w:p>
        </w:tc>
      </w:tr>
      <w:tr w:rsidR="006740D7" w:rsidRPr="00321D25" w:rsidTr="002848DB">
        <w:trPr>
          <w:trHeight w:val="1200"/>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w:t>
            </w:r>
          </w:p>
        </w:tc>
        <w:tc>
          <w:tcPr>
            <w:tcW w:w="2680" w:type="dxa"/>
            <w:tcBorders>
              <w:top w:val="single" w:sz="4" w:space="0" w:color="auto"/>
              <w:left w:val="nil"/>
              <w:bottom w:val="single" w:sz="4" w:space="0" w:color="auto"/>
              <w:right w:val="nil"/>
            </w:tcBorders>
            <w:shd w:val="clear" w:color="auto" w:fill="auto"/>
            <w:vAlign w:val="center"/>
            <w:hideMark/>
          </w:tcPr>
          <w:p w:rsidR="006740D7" w:rsidRPr="00321D25" w:rsidRDefault="006740D7" w:rsidP="00446919">
            <w:pPr>
              <w:spacing w:after="0" w:line="240" w:lineRule="auto"/>
              <w:rPr>
                <w:rFonts w:ascii="Calibri" w:eastAsia="Times New Roman" w:hAnsi="Calibri" w:cs="Times New Roman"/>
                <w:color w:val="000000"/>
              </w:rPr>
            </w:pPr>
            <w:r w:rsidRPr="00321D25">
              <w:rPr>
                <w:rFonts w:ascii="Calibri" w:eastAsia="Times New Roman" w:hAnsi="Calibri" w:cs="Times New Roman"/>
                <w:color w:val="000000"/>
              </w:rPr>
              <w:t>Persentase Indeks Kepuasan Masyarakat dalam memperoleh informasi</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Persen</w:t>
            </w:r>
          </w:p>
        </w:tc>
        <w:tc>
          <w:tcPr>
            <w:tcW w:w="1060" w:type="dxa"/>
            <w:tcBorders>
              <w:top w:val="single" w:sz="4" w:space="0" w:color="auto"/>
              <w:left w:val="nil"/>
              <w:bottom w:val="single" w:sz="4" w:space="0" w:color="auto"/>
              <w:right w:val="nil"/>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0%</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10%</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0%</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6740D7" w:rsidRPr="00321D25" w:rsidRDefault="006740D7"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0%</w:t>
            </w:r>
          </w:p>
        </w:tc>
      </w:tr>
    </w:tbl>
    <w:p w:rsidR="0076326F" w:rsidRDefault="0076326F" w:rsidP="00B315EE">
      <w:pPr>
        <w:pStyle w:val="ListParagraph"/>
        <w:spacing w:after="120" w:line="360" w:lineRule="auto"/>
        <w:ind w:left="426"/>
        <w:jc w:val="both"/>
        <w:rPr>
          <w:rFonts w:ascii="Times New Roman" w:hAnsi="Times New Roman" w:cs="Times New Roman"/>
          <w:sz w:val="24"/>
          <w:szCs w:val="24"/>
        </w:rPr>
      </w:pPr>
    </w:p>
    <w:p w:rsidR="002848DB" w:rsidRPr="002848DB" w:rsidRDefault="002848DB" w:rsidP="002848DB">
      <w:pPr>
        <w:pStyle w:val="ListParagraph"/>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Realisasi </w:t>
      </w:r>
      <w:r w:rsidRPr="00733F97">
        <w:rPr>
          <w:rFonts w:ascii="Times New Roman" w:hAnsi="Times New Roman" w:cs="Times New Roman"/>
          <w:sz w:val="24"/>
          <w:szCs w:val="24"/>
        </w:rPr>
        <w:t xml:space="preserve">kinerja </w:t>
      </w:r>
      <w:r w:rsidR="009965E0">
        <w:rPr>
          <w:rFonts w:ascii="Times New Roman" w:hAnsi="Times New Roman" w:cs="Times New Roman"/>
          <w:sz w:val="24"/>
          <w:szCs w:val="24"/>
        </w:rPr>
        <w:t xml:space="preserve">dari </w:t>
      </w:r>
      <w:r w:rsidRPr="00733F97">
        <w:rPr>
          <w:rFonts w:ascii="Times New Roman" w:hAnsi="Times New Roman" w:cs="Times New Roman"/>
          <w:sz w:val="24"/>
          <w:szCs w:val="24"/>
        </w:rPr>
        <w:t xml:space="preserve"> indikator </w:t>
      </w:r>
      <w:r>
        <w:rPr>
          <w:rFonts w:ascii="Times New Roman" w:hAnsi="Times New Roman" w:cs="Times New Roman"/>
          <w:sz w:val="24"/>
          <w:szCs w:val="24"/>
        </w:rPr>
        <w:t>ditabel 3.</w:t>
      </w:r>
      <w:r w:rsidR="009965E0">
        <w:rPr>
          <w:rFonts w:ascii="Times New Roman" w:hAnsi="Times New Roman" w:cs="Times New Roman"/>
          <w:sz w:val="24"/>
          <w:szCs w:val="24"/>
        </w:rPr>
        <w:t>3.3</w:t>
      </w:r>
      <w:r>
        <w:rPr>
          <w:rFonts w:ascii="Times New Roman" w:hAnsi="Times New Roman" w:cs="Times New Roman"/>
          <w:sz w:val="24"/>
          <w:szCs w:val="24"/>
        </w:rPr>
        <w:t xml:space="preserve"> dibandingkan dengan target di RPJMD tahun 2014 dan 2015 yaitu </w:t>
      </w:r>
      <w:r w:rsidRPr="002848DB">
        <w:rPr>
          <w:rFonts w:ascii="Times New Roman" w:hAnsi="Times New Roman" w:cs="Times New Roman"/>
          <w:sz w:val="24"/>
          <w:szCs w:val="24"/>
        </w:rPr>
        <w:t>Persentase Indeks Kepuasan Masyarakat dalam mempe</w:t>
      </w:r>
      <w:r w:rsidR="0076356D">
        <w:rPr>
          <w:rFonts w:ascii="Times New Roman" w:hAnsi="Times New Roman" w:cs="Times New Roman"/>
          <w:sz w:val="24"/>
          <w:szCs w:val="24"/>
        </w:rPr>
        <w:t>roleh Informasi untuk tahun 201</w:t>
      </w:r>
      <w:r w:rsidR="0076356D">
        <w:rPr>
          <w:rFonts w:ascii="Times New Roman" w:hAnsi="Times New Roman" w:cs="Times New Roman"/>
          <w:sz w:val="24"/>
          <w:szCs w:val="24"/>
          <w:lang w:val="id-ID"/>
        </w:rPr>
        <w:t>4</w:t>
      </w:r>
      <w:r w:rsidR="0076356D">
        <w:rPr>
          <w:rFonts w:ascii="Times New Roman" w:hAnsi="Times New Roman" w:cs="Times New Roman"/>
          <w:sz w:val="24"/>
          <w:szCs w:val="24"/>
        </w:rPr>
        <w:t xml:space="preserve"> s.d tahun 2016</w:t>
      </w:r>
      <w:r w:rsidRPr="002848DB">
        <w:rPr>
          <w:rFonts w:ascii="Times New Roman" w:hAnsi="Times New Roman" w:cs="Times New Roman"/>
          <w:sz w:val="24"/>
          <w:szCs w:val="24"/>
        </w:rPr>
        <w:t xml:space="preserve"> y</w:t>
      </w:r>
      <w:r w:rsidR="0076356D">
        <w:rPr>
          <w:rFonts w:ascii="Times New Roman" w:hAnsi="Times New Roman" w:cs="Times New Roman"/>
          <w:sz w:val="24"/>
          <w:szCs w:val="24"/>
        </w:rPr>
        <w:t>ang terealisasi hanya tahun 2016</w:t>
      </w:r>
      <w:r w:rsidR="00E200BF">
        <w:rPr>
          <w:rFonts w:ascii="Times New Roman" w:hAnsi="Times New Roman" w:cs="Times New Roman"/>
          <w:sz w:val="24"/>
          <w:szCs w:val="24"/>
        </w:rPr>
        <w:t xml:space="preserve"> sebesar 10% </w:t>
      </w:r>
      <w:r w:rsidRPr="002848DB">
        <w:rPr>
          <w:rFonts w:ascii="Times New Roman" w:hAnsi="Times New Roman" w:cs="Times New Roman"/>
          <w:sz w:val="24"/>
          <w:szCs w:val="24"/>
        </w:rPr>
        <w:t>namun target di RPJMD tidak tercantum/tidak ada.</w:t>
      </w:r>
    </w:p>
    <w:p w:rsidR="002848DB" w:rsidRDefault="002848DB" w:rsidP="002848DB">
      <w:pPr>
        <w:pStyle w:val="ListParagraph"/>
        <w:spacing w:after="0" w:line="360" w:lineRule="auto"/>
        <w:ind w:left="450"/>
        <w:jc w:val="both"/>
        <w:rPr>
          <w:rFonts w:ascii="Times New Roman" w:hAnsi="Times New Roman" w:cs="Times New Roman"/>
          <w:sz w:val="24"/>
          <w:szCs w:val="24"/>
        </w:rPr>
      </w:pPr>
      <w:r w:rsidRPr="00F56994">
        <w:rPr>
          <w:rFonts w:ascii="Times New Roman" w:hAnsi="Times New Roman" w:cs="Times New Roman"/>
          <w:b/>
          <w:sz w:val="24"/>
          <w:szCs w:val="24"/>
        </w:rPr>
        <w:t xml:space="preserve">Solusi </w:t>
      </w:r>
      <w:r>
        <w:rPr>
          <w:rFonts w:ascii="Times New Roman" w:hAnsi="Times New Roman" w:cs="Times New Roman"/>
          <w:sz w:val="24"/>
          <w:szCs w:val="24"/>
        </w:rPr>
        <w:t xml:space="preserve">: Untuk </w:t>
      </w:r>
      <w:r w:rsidRPr="00AD62CF">
        <w:rPr>
          <w:rFonts w:ascii="Times New Roman" w:eastAsia="Times New Roman" w:hAnsi="Times New Roman" w:cs="Times New Roman"/>
          <w:noProof/>
          <w:sz w:val="24"/>
          <w:szCs w:val="24"/>
        </w:rPr>
        <w:t>mendapatkan</w:t>
      </w:r>
      <w:r w:rsidR="00B15B14">
        <w:rPr>
          <w:rFonts w:ascii="Times New Roman" w:eastAsia="Times New Roman" w:hAnsi="Times New Roman" w:cs="Times New Roman"/>
          <w:noProof/>
          <w:sz w:val="24"/>
          <w:szCs w:val="24"/>
          <w:lang w:val="id-ID"/>
        </w:rPr>
        <w:t xml:space="preserve"> </w:t>
      </w:r>
      <w:r w:rsidRPr="00AD62CF">
        <w:rPr>
          <w:rFonts w:ascii="Times New Roman" w:hAnsi="Times New Roman" w:cs="Times New Roman"/>
          <w:i/>
          <w:sz w:val="24"/>
          <w:szCs w:val="24"/>
        </w:rPr>
        <w:t>feedback</w:t>
      </w:r>
      <w:r w:rsidRPr="00AD62CF">
        <w:rPr>
          <w:rFonts w:ascii="Times New Roman" w:hAnsi="Times New Roman" w:cs="Times New Roman"/>
          <w:sz w:val="24"/>
          <w:szCs w:val="24"/>
        </w:rPr>
        <w:t xml:space="preserve"> secara berkala atas kinerja/kualitas pelayanan yang diberikan pemerintah</w:t>
      </w:r>
      <w:r>
        <w:rPr>
          <w:rFonts w:ascii="Times New Roman" w:hAnsi="Times New Roman" w:cs="Times New Roman"/>
          <w:sz w:val="24"/>
          <w:szCs w:val="24"/>
        </w:rPr>
        <w:t xml:space="preserve"> provinsi Kalimantan Timur</w:t>
      </w:r>
      <w:r w:rsidRPr="00AD62CF">
        <w:rPr>
          <w:rFonts w:ascii="Times New Roman" w:hAnsi="Times New Roman" w:cs="Times New Roman"/>
          <w:sz w:val="24"/>
          <w:szCs w:val="24"/>
        </w:rPr>
        <w:t xml:space="preserve"> (</w:t>
      </w:r>
      <w:r w:rsidRPr="00AD62CF">
        <w:rPr>
          <w:rFonts w:ascii="Times New Roman" w:eastAsia="Times New Roman" w:hAnsi="Times New Roman" w:cs="Times New Roman"/>
          <w:noProof/>
          <w:sz w:val="24"/>
          <w:szCs w:val="24"/>
        </w:rPr>
        <w:t>Dinas Komunikasi dan Informatika Provinsi Kalimantan Timur)</w:t>
      </w:r>
      <w:r>
        <w:rPr>
          <w:rFonts w:ascii="Times New Roman" w:eastAsia="Times New Roman" w:hAnsi="Times New Roman" w:cs="Times New Roman"/>
          <w:noProof/>
          <w:sz w:val="24"/>
          <w:szCs w:val="24"/>
        </w:rPr>
        <w:t xml:space="preserve"> maka Pr</w:t>
      </w:r>
      <w:r w:rsidR="00E77E06">
        <w:rPr>
          <w:rFonts w:ascii="Times New Roman" w:eastAsia="Times New Roman" w:hAnsi="Times New Roman" w:cs="Times New Roman"/>
          <w:noProof/>
          <w:sz w:val="24"/>
          <w:szCs w:val="24"/>
        </w:rPr>
        <w:t>o</w:t>
      </w:r>
      <w:r>
        <w:rPr>
          <w:rFonts w:ascii="Times New Roman" w:eastAsia="Times New Roman" w:hAnsi="Times New Roman" w:cs="Times New Roman"/>
          <w:noProof/>
          <w:sz w:val="24"/>
          <w:szCs w:val="24"/>
        </w:rPr>
        <w:t>gram Survey IKM  secara  berkesinambungan tetap dianggarkan sesuai dengan Program yang telah disusun dalam Renstra sehi</w:t>
      </w:r>
      <w:r w:rsidR="008430EA">
        <w:rPr>
          <w:rFonts w:ascii="Times New Roman" w:eastAsia="Times New Roman" w:hAnsi="Times New Roman" w:cs="Times New Roman"/>
          <w:noProof/>
          <w:sz w:val="24"/>
          <w:szCs w:val="24"/>
        </w:rPr>
        <w:t>ngga target-target</w:t>
      </w:r>
      <w:r>
        <w:rPr>
          <w:rFonts w:ascii="Times New Roman" w:eastAsia="Times New Roman" w:hAnsi="Times New Roman" w:cs="Times New Roman"/>
          <w:noProof/>
          <w:sz w:val="24"/>
          <w:szCs w:val="24"/>
        </w:rPr>
        <w:t xml:space="preserve"> yang telah ditetapkan</w:t>
      </w:r>
      <w:r w:rsidR="00943249">
        <w:rPr>
          <w:rFonts w:ascii="Times New Roman" w:eastAsia="Times New Roman" w:hAnsi="Times New Roman" w:cs="Times New Roman"/>
          <w:noProof/>
          <w:sz w:val="24"/>
          <w:szCs w:val="24"/>
        </w:rPr>
        <w:t xml:space="preserve"> bisa</w:t>
      </w:r>
      <w:r>
        <w:rPr>
          <w:rFonts w:ascii="Times New Roman" w:eastAsia="Times New Roman" w:hAnsi="Times New Roman" w:cs="Times New Roman"/>
          <w:noProof/>
          <w:sz w:val="24"/>
          <w:szCs w:val="24"/>
        </w:rPr>
        <w:t xml:space="preserve"> tercapai.</w:t>
      </w:r>
    </w:p>
    <w:p w:rsidR="0076326F" w:rsidRDefault="0076326F" w:rsidP="00B315EE">
      <w:pPr>
        <w:pStyle w:val="ListParagraph"/>
        <w:spacing w:after="120" w:line="360" w:lineRule="auto"/>
        <w:ind w:left="426"/>
        <w:jc w:val="both"/>
        <w:rPr>
          <w:rFonts w:ascii="Times New Roman" w:hAnsi="Times New Roman" w:cs="Times New Roman"/>
          <w:sz w:val="24"/>
          <w:szCs w:val="24"/>
        </w:rPr>
      </w:pPr>
    </w:p>
    <w:p w:rsidR="0076326F" w:rsidRDefault="0076326F" w:rsidP="00B315EE">
      <w:pPr>
        <w:pStyle w:val="ListParagraph"/>
        <w:spacing w:after="120" w:line="360" w:lineRule="auto"/>
        <w:ind w:left="426"/>
        <w:jc w:val="both"/>
        <w:rPr>
          <w:rFonts w:ascii="Times New Roman" w:hAnsi="Times New Roman" w:cs="Times New Roman"/>
          <w:sz w:val="24"/>
          <w:szCs w:val="24"/>
        </w:rPr>
      </w:pPr>
    </w:p>
    <w:p w:rsidR="006E0F5B" w:rsidRPr="00B903EF" w:rsidRDefault="006E0F5B" w:rsidP="006E0F5B">
      <w:pPr>
        <w:pStyle w:val="ListParagraph"/>
        <w:spacing w:after="120" w:line="240" w:lineRule="auto"/>
        <w:ind w:left="0"/>
        <w:jc w:val="both"/>
        <w:rPr>
          <w:rFonts w:ascii="Times New Roman" w:hAnsi="Times New Roman" w:cs="Times New Roman"/>
          <w:b/>
          <w:sz w:val="24"/>
          <w:szCs w:val="24"/>
        </w:rPr>
      </w:pPr>
      <w:r w:rsidRPr="00B903EF">
        <w:rPr>
          <w:rFonts w:ascii="Times New Roman" w:hAnsi="Times New Roman" w:cs="Times New Roman"/>
          <w:b/>
          <w:sz w:val="24"/>
          <w:szCs w:val="24"/>
        </w:rPr>
        <w:t>Sasaran 3. Tersedianya Infrastruktur Bidang Komunikasi Dan Informasi Dalam Pemenuhan Kebutuhan Akses Informasi kepada masyarakat.</w:t>
      </w:r>
    </w:p>
    <w:p w:rsidR="00877DDE" w:rsidRDefault="00877DDE" w:rsidP="006E0F5B">
      <w:pPr>
        <w:pStyle w:val="ListParagraph"/>
        <w:spacing w:after="120" w:line="240" w:lineRule="auto"/>
        <w:ind w:left="0"/>
        <w:jc w:val="both"/>
        <w:rPr>
          <w:rFonts w:ascii="Times New Roman" w:hAnsi="Times New Roman" w:cs="Times New Roman"/>
          <w:b/>
          <w:sz w:val="24"/>
          <w:szCs w:val="24"/>
        </w:rPr>
      </w:pPr>
    </w:p>
    <w:p w:rsidR="00D13CFA" w:rsidRDefault="00D13CFA" w:rsidP="006E0F5B">
      <w:pPr>
        <w:pStyle w:val="ListParagraph"/>
        <w:spacing w:after="120" w:line="240" w:lineRule="auto"/>
        <w:ind w:left="0"/>
        <w:jc w:val="both"/>
        <w:rPr>
          <w:rFonts w:ascii="Times New Roman" w:hAnsi="Times New Roman" w:cs="Times New Roman"/>
          <w:b/>
          <w:sz w:val="24"/>
          <w:szCs w:val="24"/>
        </w:rPr>
      </w:pPr>
    </w:p>
    <w:p w:rsidR="00B903EF" w:rsidRPr="00FA3BF0" w:rsidRDefault="00B903EF" w:rsidP="00B903EF">
      <w:pPr>
        <w:pStyle w:val="ListParagraph"/>
        <w:spacing w:after="120" w:line="240" w:lineRule="auto"/>
        <w:ind w:left="0"/>
        <w:jc w:val="both"/>
        <w:rPr>
          <w:rFonts w:ascii="Times New Roman" w:hAnsi="Times New Roman" w:cs="Times New Roman"/>
          <w:sz w:val="24"/>
          <w:szCs w:val="24"/>
        </w:rPr>
      </w:pPr>
      <w:r>
        <w:rPr>
          <w:rFonts w:ascii="Times New Roman" w:hAnsi="Times New Roman" w:cs="Times New Roman"/>
          <w:sz w:val="24"/>
          <w:szCs w:val="24"/>
        </w:rPr>
        <w:t>Pencapaian sasaran 3</w:t>
      </w:r>
      <w:r w:rsidR="00A60AC9">
        <w:rPr>
          <w:rFonts w:ascii="Times New Roman" w:hAnsi="Times New Roman" w:cs="Times New Roman"/>
          <w:sz w:val="24"/>
          <w:szCs w:val="24"/>
        </w:rPr>
        <w:t xml:space="preserve"> </w:t>
      </w:r>
      <w:r w:rsidRPr="00831629">
        <w:rPr>
          <w:rFonts w:ascii="Times New Roman" w:hAnsi="Times New Roman" w:cs="Times New Roman"/>
          <w:sz w:val="24"/>
          <w:szCs w:val="24"/>
        </w:rPr>
        <w:t>dapat dilihat dalam tabel dibawah ini :</w:t>
      </w:r>
    </w:p>
    <w:p w:rsidR="00B903EF" w:rsidRDefault="00B903EF" w:rsidP="006E0F5B">
      <w:pPr>
        <w:pStyle w:val="ListParagraph"/>
        <w:spacing w:after="120" w:line="240" w:lineRule="auto"/>
        <w:ind w:left="0"/>
        <w:jc w:val="both"/>
        <w:rPr>
          <w:rFonts w:ascii="Times New Roman" w:hAnsi="Times New Roman" w:cs="Times New Roman"/>
          <w:b/>
          <w:sz w:val="24"/>
          <w:szCs w:val="24"/>
        </w:rPr>
      </w:pPr>
    </w:p>
    <w:p w:rsidR="00D13CFA" w:rsidRPr="00696E88" w:rsidRDefault="00D13CFA" w:rsidP="006E0F5B">
      <w:pPr>
        <w:pStyle w:val="ListParagraph"/>
        <w:spacing w:after="120" w:line="240" w:lineRule="auto"/>
        <w:ind w:left="0"/>
        <w:jc w:val="both"/>
        <w:rPr>
          <w:rFonts w:ascii="Times New Roman" w:hAnsi="Times New Roman" w:cs="Times New Roman"/>
          <w:b/>
          <w:sz w:val="24"/>
          <w:szCs w:val="24"/>
        </w:rPr>
      </w:pPr>
    </w:p>
    <w:p w:rsidR="00B903EF" w:rsidRDefault="006E0F5B" w:rsidP="00B903EF">
      <w:pPr>
        <w:spacing w:after="0" w:line="240" w:lineRule="auto"/>
        <w:jc w:val="center"/>
        <w:rPr>
          <w:rFonts w:ascii="Times New Roman" w:eastAsia="Times New Roman" w:hAnsi="Times New Roman" w:cs="Times New Roman"/>
          <w:b/>
          <w:color w:val="000000"/>
        </w:rPr>
      </w:pPr>
      <w:r w:rsidRPr="00733F97">
        <w:rPr>
          <w:rFonts w:ascii="Times New Roman" w:eastAsia="Times New Roman" w:hAnsi="Times New Roman" w:cs="Times New Roman"/>
          <w:b/>
          <w:color w:val="000000"/>
        </w:rPr>
        <w:t>Tabel.3.</w:t>
      </w:r>
      <w:r w:rsidR="0009776F">
        <w:rPr>
          <w:rFonts w:ascii="Times New Roman" w:eastAsia="Times New Roman" w:hAnsi="Times New Roman" w:cs="Times New Roman"/>
          <w:b/>
          <w:color w:val="000000"/>
        </w:rPr>
        <w:t>3.4</w:t>
      </w:r>
    </w:p>
    <w:p w:rsidR="006E0F5B" w:rsidRDefault="00B903EF" w:rsidP="00B903EF">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Analisis</w:t>
      </w:r>
      <w:r w:rsidR="006E0F5B" w:rsidRPr="00733F97">
        <w:rPr>
          <w:rFonts w:ascii="Times New Roman" w:eastAsia="Times New Roman" w:hAnsi="Times New Roman" w:cs="Times New Roman"/>
          <w:b/>
          <w:color w:val="000000"/>
        </w:rPr>
        <w:t xml:space="preserve"> capaian Sasaran Strategis 3</w:t>
      </w:r>
    </w:p>
    <w:p w:rsidR="00D13CFA" w:rsidRPr="00733F97" w:rsidRDefault="00D13CFA" w:rsidP="00B903EF">
      <w:pPr>
        <w:spacing w:after="0" w:line="240" w:lineRule="auto"/>
        <w:jc w:val="center"/>
        <w:rPr>
          <w:rFonts w:ascii="Times New Roman" w:eastAsia="Times New Roman" w:hAnsi="Times New Roman" w:cs="Times New Roman"/>
          <w:b/>
          <w:color w:val="000000"/>
        </w:rPr>
      </w:pPr>
    </w:p>
    <w:tbl>
      <w:tblPr>
        <w:tblW w:w="8398" w:type="dxa"/>
        <w:tblInd w:w="93" w:type="dxa"/>
        <w:tblLook w:val="04A0" w:firstRow="1" w:lastRow="0" w:firstColumn="1" w:lastColumn="0" w:noHBand="0" w:noVBand="1"/>
      </w:tblPr>
      <w:tblGrid>
        <w:gridCol w:w="538"/>
        <w:gridCol w:w="3312"/>
        <w:gridCol w:w="982"/>
        <w:gridCol w:w="914"/>
        <w:gridCol w:w="1213"/>
        <w:gridCol w:w="1439"/>
      </w:tblGrid>
      <w:tr w:rsidR="00187C61" w:rsidRPr="00187C61" w:rsidTr="00187C61">
        <w:trPr>
          <w:trHeight w:val="300"/>
        </w:trPr>
        <w:tc>
          <w:tcPr>
            <w:tcW w:w="538" w:type="dxa"/>
            <w:tcBorders>
              <w:top w:val="nil"/>
              <w:left w:val="nil"/>
              <w:bottom w:val="nil"/>
              <w:right w:val="nil"/>
            </w:tcBorders>
            <w:shd w:val="clear" w:color="auto" w:fill="auto"/>
            <w:noWrap/>
            <w:vAlign w:val="bottom"/>
            <w:hideMark/>
          </w:tcPr>
          <w:p w:rsidR="00187C61" w:rsidRPr="00187C61" w:rsidRDefault="00187C61" w:rsidP="006E0F5B">
            <w:pPr>
              <w:rPr>
                <w:rFonts w:ascii="Calibri" w:eastAsia="Times New Roman" w:hAnsi="Calibri" w:cs="Calibri"/>
                <w:color w:val="000000"/>
              </w:rPr>
            </w:pPr>
          </w:p>
        </w:tc>
        <w:tc>
          <w:tcPr>
            <w:tcW w:w="3312" w:type="dxa"/>
            <w:tcBorders>
              <w:top w:val="nil"/>
              <w:left w:val="nil"/>
              <w:bottom w:val="nil"/>
              <w:right w:val="nil"/>
            </w:tcBorders>
            <w:shd w:val="clear" w:color="auto" w:fill="auto"/>
            <w:noWrap/>
            <w:vAlign w:val="bottom"/>
            <w:hideMark/>
          </w:tcPr>
          <w:p w:rsidR="00187C61" w:rsidRPr="00187C61" w:rsidRDefault="00187C61" w:rsidP="00187C61">
            <w:pPr>
              <w:spacing w:after="0" w:line="240" w:lineRule="auto"/>
              <w:rPr>
                <w:rFonts w:ascii="Calibri" w:eastAsia="Times New Roman" w:hAnsi="Calibri" w:cs="Calibri"/>
                <w:color w:val="000000"/>
              </w:rPr>
            </w:pPr>
          </w:p>
        </w:tc>
        <w:tc>
          <w:tcPr>
            <w:tcW w:w="982" w:type="dxa"/>
            <w:tcBorders>
              <w:top w:val="nil"/>
              <w:left w:val="nil"/>
              <w:bottom w:val="nil"/>
              <w:right w:val="nil"/>
            </w:tcBorders>
            <w:shd w:val="clear" w:color="auto" w:fill="auto"/>
            <w:noWrap/>
            <w:vAlign w:val="bottom"/>
            <w:hideMark/>
          </w:tcPr>
          <w:p w:rsidR="00187C61" w:rsidRPr="00187C61" w:rsidRDefault="00187C61" w:rsidP="00187C61">
            <w:pPr>
              <w:spacing w:after="0" w:line="240" w:lineRule="auto"/>
              <w:rPr>
                <w:rFonts w:ascii="Calibri" w:eastAsia="Times New Roman" w:hAnsi="Calibri" w:cs="Calibri"/>
                <w:color w:val="000000"/>
              </w:rPr>
            </w:pPr>
          </w:p>
        </w:tc>
        <w:tc>
          <w:tcPr>
            <w:tcW w:w="914" w:type="dxa"/>
            <w:tcBorders>
              <w:top w:val="nil"/>
              <w:left w:val="nil"/>
              <w:bottom w:val="nil"/>
              <w:right w:val="nil"/>
            </w:tcBorders>
            <w:shd w:val="clear" w:color="auto" w:fill="auto"/>
            <w:noWrap/>
            <w:vAlign w:val="bottom"/>
            <w:hideMark/>
          </w:tcPr>
          <w:p w:rsidR="00187C61" w:rsidRPr="00187C61" w:rsidRDefault="00187C61" w:rsidP="00187C61">
            <w:pPr>
              <w:spacing w:after="0" w:line="240" w:lineRule="auto"/>
              <w:rPr>
                <w:rFonts w:ascii="Calibri" w:eastAsia="Times New Roman" w:hAnsi="Calibri" w:cs="Calibri"/>
                <w:color w:val="000000"/>
              </w:rPr>
            </w:pPr>
          </w:p>
        </w:tc>
        <w:tc>
          <w:tcPr>
            <w:tcW w:w="1213" w:type="dxa"/>
            <w:tcBorders>
              <w:top w:val="nil"/>
              <w:left w:val="nil"/>
              <w:bottom w:val="nil"/>
              <w:right w:val="nil"/>
            </w:tcBorders>
            <w:shd w:val="clear" w:color="auto" w:fill="auto"/>
            <w:noWrap/>
            <w:vAlign w:val="bottom"/>
            <w:hideMark/>
          </w:tcPr>
          <w:p w:rsidR="00187C61" w:rsidRPr="00187C61" w:rsidRDefault="00187C61" w:rsidP="00187C61">
            <w:pPr>
              <w:spacing w:after="0" w:line="240" w:lineRule="auto"/>
              <w:rPr>
                <w:rFonts w:ascii="Calibri" w:eastAsia="Times New Roman" w:hAnsi="Calibri" w:cs="Calibri"/>
                <w:color w:val="000000"/>
              </w:rPr>
            </w:pPr>
          </w:p>
        </w:tc>
        <w:tc>
          <w:tcPr>
            <w:tcW w:w="1439" w:type="dxa"/>
            <w:tcBorders>
              <w:top w:val="nil"/>
              <w:left w:val="nil"/>
              <w:bottom w:val="nil"/>
              <w:right w:val="nil"/>
            </w:tcBorders>
            <w:shd w:val="clear" w:color="auto" w:fill="auto"/>
            <w:noWrap/>
            <w:vAlign w:val="bottom"/>
            <w:hideMark/>
          </w:tcPr>
          <w:p w:rsidR="00187C61" w:rsidRPr="00187C61" w:rsidRDefault="00187C61" w:rsidP="00187C61">
            <w:pPr>
              <w:spacing w:after="0" w:line="240" w:lineRule="auto"/>
              <w:rPr>
                <w:rFonts w:ascii="Calibri" w:eastAsia="Times New Roman" w:hAnsi="Calibri" w:cs="Calibri"/>
                <w:color w:val="000000"/>
              </w:rPr>
            </w:pPr>
          </w:p>
        </w:tc>
      </w:tr>
      <w:tr w:rsidR="00187C61" w:rsidRPr="00187C61" w:rsidTr="00187C61">
        <w:trPr>
          <w:trHeight w:val="300"/>
        </w:trPr>
        <w:tc>
          <w:tcPr>
            <w:tcW w:w="53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87C61" w:rsidRPr="00187C61" w:rsidRDefault="00187C61" w:rsidP="00187C61">
            <w:pPr>
              <w:spacing w:after="0" w:line="240" w:lineRule="auto"/>
              <w:jc w:val="center"/>
              <w:rPr>
                <w:rFonts w:ascii="Calibri" w:eastAsia="Times New Roman" w:hAnsi="Calibri" w:cs="Calibri"/>
                <w:b/>
                <w:bCs/>
                <w:color w:val="000000"/>
              </w:rPr>
            </w:pPr>
            <w:r w:rsidRPr="00187C61">
              <w:rPr>
                <w:rFonts w:ascii="Calibri" w:eastAsia="Times New Roman" w:hAnsi="Calibri" w:cs="Calibri"/>
                <w:b/>
                <w:bCs/>
                <w:color w:val="000000"/>
              </w:rPr>
              <w:t>No.</w:t>
            </w:r>
          </w:p>
        </w:tc>
        <w:tc>
          <w:tcPr>
            <w:tcW w:w="331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87C61" w:rsidRPr="00187C61" w:rsidRDefault="00187C61" w:rsidP="00187C61">
            <w:pPr>
              <w:spacing w:after="0" w:line="240" w:lineRule="auto"/>
              <w:jc w:val="center"/>
              <w:rPr>
                <w:rFonts w:ascii="Calibri" w:eastAsia="Times New Roman" w:hAnsi="Calibri" w:cs="Calibri"/>
                <w:b/>
                <w:bCs/>
                <w:color w:val="000000"/>
              </w:rPr>
            </w:pPr>
            <w:r w:rsidRPr="00187C61">
              <w:rPr>
                <w:rFonts w:ascii="Calibri" w:eastAsia="Times New Roman" w:hAnsi="Calibri" w:cs="Calibri"/>
                <w:b/>
                <w:bCs/>
                <w:color w:val="000000"/>
              </w:rPr>
              <w:t>Indikator</w:t>
            </w:r>
          </w:p>
        </w:tc>
        <w:tc>
          <w:tcPr>
            <w:tcW w:w="98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87C61" w:rsidRPr="00187C61" w:rsidRDefault="00187C61" w:rsidP="00187C61">
            <w:pPr>
              <w:spacing w:after="0" w:line="240" w:lineRule="auto"/>
              <w:jc w:val="center"/>
              <w:rPr>
                <w:rFonts w:ascii="Calibri" w:eastAsia="Times New Roman" w:hAnsi="Calibri" w:cs="Calibri"/>
                <w:b/>
                <w:bCs/>
                <w:color w:val="000000"/>
              </w:rPr>
            </w:pPr>
            <w:r w:rsidRPr="00187C61">
              <w:rPr>
                <w:rFonts w:ascii="Calibri" w:eastAsia="Times New Roman" w:hAnsi="Calibri" w:cs="Calibri"/>
                <w:b/>
                <w:bCs/>
                <w:color w:val="000000"/>
              </w:rPr>
              <w:t>Satuan</w:t>
            </w:r>
          </w:p>
        </w:tc>
        <w:tc>
          <w:tcPr>
            <w:tcW w:w="35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187C61" w:rsidRPr="00187C61" w:rsidRDefault="0076356D" w:rsidP="00187C61">
            <w:pPr>
              <w:spacing w:after="0" w:line="240" w:lineRule="auto"/>
              <w:jc w:val="center"/>
              <w:rPr>
                <w:rFonts w:ascii="Calibri" w:eastAsia="Times New Roman" w:hAnsi="Calibri" w:cs="Calibri"/>
                <w:color w:val="000000"/>
              </w:rPr>
            </w:pPr>
            <w:r>
              <w:rPr>
                <w:rFonts w:ascii="Calibri" w:eastAsia="Times New Roman" w:hAnsi="Calibri" w:cs="Calibri"/>
                <w:color w:val="000000"/>
              </w:rPr>
              <w:t>Tahun 2016</w:t>
            </w:r>
          </w:p>
        </w:tc>
      </w:tr>
      <w:tr w:rsidR="00187C61" w:rsidRPr="00187C61" w:rsidTr="00187C61">
        <w:trPr>
          <w:trHeight w:val="300"/>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187C61" w:rsidRPr="00187C61" w:rsidRDefault="00187C61" w:rsidP="00187C61">
            <w:pPr>
              <w:spacing w:after="0" w:line="240" w:lineRule="auto"/>
              <w:rPr>
                <w:rFonts w:ascii="Calibri" w:eastAsia="Times New Roman" w:hAnsi="Calibri" w:cs="Calibri"/>
                <w:b/>
                <w:bCs/>
                <w:color w:val="000000"/>
              </w:rPr>
            </w:pPr>
          </w:p>
        </w:tc>
        <w:tc>
          <w:tcPr>
            <w:tcW w:w="3312" w:type="dxa"/>
            <w:vMerge/>
            <w:tcBorders>
              <w:top w:val="single" w:sz="4" w:space="0" w:color="auto"/>
              <w:left w:val="single" w:sz="4" w:space="0" w:color="auto"/>
              <w:bottom w:val="single" w:sz="4" w:space="0" w:color="000000"/>
              <w:right w:val="single" w:sz="4" w:space="0" w:color="auto"/>
            </w:tcBorders>
            <w:vAlign w:val="center"/>
            <w:hideMark/>
          </w:tcPr>
          <w:p w:rsidR="00187C61" w:rsidRPr="00187C61" w:rsidRDefault="00187C61" w:rsidP="00187C61">
            <w:pPr>
              <w:spacing w:after="0" w:line="240" w:lineRule="auto"/>
              <w:rPr>
                <w:rFonts w:ascii="Calibri" w:eastAsia="Times New Roman" w:hAnsi="Calibri" w:cs="Calibri"/>
                <w:b/>
                <w:bCs/>
                <w:color w:val="000000"/>
              </w:rPr>
            </w:pPr>
          </w:p>
        </w:tc>
        <w:tc>
          <w:tcPr>
            <w:tcW w:w="982" w:type="dxa"/>
            <w:vMerge/>
            <w:tcBorders>
              <w:top w:val="single" w:sz="4" w:space="0" w:color="auto"/>
              <w:left w:val="single" w:sz="4" w:space="0" w:color="auto"/>
              <w:bottom w:val="single" w:sz="4" w:space="0" w:color="000000"/>
              <w:right w:val="single" w:sz="4" w:space="0" w:color="auto"/>
            </w:tcBorders>
            <w:vAlign w:val="center"/>
            <w:hideMark/>
          </w:tcPr>
          <w:p w:rsidR="00187C61" w:rsidRPr="00187C61" w:rsidRDefault="00187C61" w:rsidP="00187C61">
            <w:pPr>
              <w:spacing w:after="0" w:line="240" w:lineRule="auto"/>
              <w:rPr>
                <w:rFonts w:ascii="Calibri" w:eastAsia="Times New Roman" w:hAnsi="Calibri" w:cs="Calibri"/>
                <w:b/>
                <w:bCs/>
                <w:color w:val="000000"/>
              </w:rPr>
            </w:pPr>
          </w:p>
        </w:tc>
        <w:tc>
          <w:tcPr>
            <w:tcW w:w="914" w:type="dxa"/>
            <w:tcBorders>
              <w:top w:val="nil"/>
              <w:left w:val="nil"/>
              <w:bottom w:val="single" w:sz="4" w:space="0" w:color="auto"/>
              <w:right w:val="single" w:sz="4" w:space="0" w:color="auto"/>
            </w:tcBorders>
            <w:shd w:val="clear" w:color="auto" w:fill="auto"/>
            <w:noWrap/>
            <w:vAlign w:val="center"/>
            <w:hideMark/>
          </w:tcPr>
          <w:p w:rsidR="00187C61" w:rsidRPr="00187C61" w:rsidRDefault="00187C61" w:rsidP="00187C61">
            <w:pPr>
              <w:spacing w:after="0" w:line="240" w:lineRule="auto"/>
              <w:jc w:val="center"/>
              <w:rPr>
                <w:rFonts w:ascii="Calibri" w:eastAsia="Times New Roman" w:hAnsi="Calibri" w:cs="Calibri"/>
                <w:b/>
                <w:bCs/>
                <w:color w:val="000000"/>
              </w:rPr>
            </w:pPr>
            <w:r w:rsidRPr="00187C61">
              <w:rPr>
                <w:rFonts w:ascii="Calibri" w:eastAsia="Times New Roman" w:hAnsi="Calibri" w:cs="Calibri"/>
                <w:b/>
                <w:bCs/>
                <w:color w:val="000000"/>
              </w:rPr>
              <w:t>Target</w:t>
            </w:r>
          </w:p>
        </w:tc>
        <w:tc>
          <w:tcPr>
            <w:tcW w:w="1213" w:type="dxa"/>
            <w:tcBorders>
              <w:top w:val="nil"/>
              <w:left w:val="nil"/>
              <w:bottom w:val="single" w:sz="4" w:space="0" w:color="auto"/>
              <w:right w:val="single" w:sz="4" w:space="0" w:color="auto"/>
            </w:tcBorders>
            <w:shd w:val="clear" w:color="auto" w:fill="auto"/>
            <w:noWrap/>
            <w:vAlign w:val="center"/>
            <w:hideMark/>
          </w:tcPr>
          <w:p w:rsidR="00187C61" w:rsidRPr="00187C61" w:rsidRDefault="00187C61" w:rsidP="00187C61">
            <w:pPr>
              <w:spacing w:after="0" w:line="240" w:lineRule="auto"/>
              <w:jc w:val="center"/>
              <w:rPr>
                <w:rFonts w:ascii="Calibri" w:eastAsia="Times New Roman" w:hAnsi="Calibri" w:cs="Calibri"/>
                <w:b/>
                <w:bCs/>
                <w:color w:val="000000"/>
              </w:rPr>
            </w:pPr>
            <w:r w:rsidRPr="00187C61">
              <w:rPr>
                <w:rFonts w:ascii="Calibri" w:eastAsia="Times New Roman" w:hAnsi="Calibri" w:cs="Calibri"/>
                <w:b/>
                <w:bCs/>
                <w:color w:val="000000"/>
              </w:rPr>
              <w:t xml:space="preserve">Realisasi </w:t>
            </w:r>
          </w:p>
        </w:tc>
        <w:tc>
          <w:tcPr>
            <w:tcW w:w="1439" w:type="dxa"/>
            <w:tcBorders>
              <w:top w:val="nil"/>
              <w:left w:val="nil"/>
              <w:bottom w:val="single" w:sz="4" w:space="0" w:color="auto"/>
              <w:right w:val="single" w:sz="4" w:space="0" w:color="auto"/>
            </w:tcBorders>
            <w:shd w:val="clear" w:color="auto" w:fill="auto"/>
            <w:noWrap/>
            <w:vAlign w:val="center"/>
            <w:hideMark/>
          </w:tcPr>
          <w:p w:rsidR="00187C61" w:rsidRPr="00187C61" w:rsidRDefault="00187C61" w:rsidP="00187C61">
            <w:pPr>
              <w:spacing w:after="0" w:line="240" w:lineRule="auto"/>
              <w:jc w:val="center"/>
              <w:rPr>
                <w:rFonts w:ascii="Calibri" w:eastAsia="Times New Roman" w:hAnsi="Calibri" w:cs="Calibri"/>
                <w:b/>
                <w:bCs/>
                <w:color w:val="000000"/>
              </w:rPr>
            </w:pPr>
            <w:r w:rsidRPr="00187C61">
              <w:rPr>
                <w:rFonts w:ascii="Calibri" w:eastAsia="Times New Roman" w:hAnsi="Calibri" w:cs="Calibri"/>
                <w:b/>
                <w:bCs/>
                <w:color w:val="000000"/>
              </w:rPr>
              <w:t>% Capaian</w:t>
            </w:r>
          </w:p>
        </w:tc>
      </w:tr>
      <w:tr w:rsidR="00187C61" w:rsidRPr="00187C61" w:rsidTr="00187C6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187C61" w:rsidRPr="00187C61" w:rsidRDefault="00187C61" w:rsidP="00187C61">
            <w:pPr>
              <w:spacing w:after="0" w:line="240" w:lineRule="auto"/>
              <w:jc w:val="center"/>
              <w:rPr>
                <w:rFonts w:ascii="Calibri" w:eastAsia="Times New Roman" w:hAnsi="Calibri" w:cs="Calibri"/>
                <w:color w:val="000000"/>
              </w:rPr>
            </w:pPr>
            <w:r w:rsidRPr="00187C61">
              <w:rPr>
                <w:rFonts w:ascii="Calibri" w:eastAsia="Times New Roman" w:hAnsi="Calibri" w:cs="Calibri"/>
                <w:color w:val="000000"/>
              </w:rPr>
              <w:t>1</w:t>
            </w:r>
          </w:p>
        </w:tc>
        <w:tc>
          <w:tcPr>
            <w:tcW w:w="3312" w:type="dxa"/>
            <w:tcBorders>
              <w:top w:val="nil"/>
              <w:left w:val="nil"/>
              <w:bottom w:val="single" w:sz="4" w:space="0" w:color="auto"/>
              <w:right w:val="single" w:sz="4" w:space="0" w:color="auto"/>
            </w:tcBorders>
            <w:shd w:val="clear" w:color="auto" w:fill="auto"/>
            <w:noWrap/>
            <w:vAlign w:val="bottom"/>
            <w:hideMark/>
          </w:tcPr>
          <w:p w:rsidR="00187C61" w:rsidRPr="00187C61" w:rsidRDefault="00187C61" w:rsidP="00187C61">
            <w:pPr>
              <w:spacing w:after="0" w:line="240" w:lineRule="auto"/>
              <w:jc w:val="center"/>
              <w:rPr>
                <w:rFonts w:ascii="Calibri" w:eastAsia="Times New Roman" w:hAnsi="Calibri" w:cs="Calibri"/>
                <w:color w:val="000000"/>
              </w:rPr>
            </w:pPr>
            <w:r w:rsidRPr="00187C61">
              <w:rPr>
                <w:rFonts w:ascii="Calibri" w:eastAsia="Times New Roman" w:hAnsi="Calibri" w:cs="Calibri"/>
                <w:color w:val="000000"/>
              </w:rPr>
              <w:t>2</w:t>
            </w:r>
          </w:p>
        </w:tc>
        <w:tc>
          <w:tcPr>
            <w:tcW w:w="982" w:type="dxa"/>
            <w:tcBorders>
              <w:top w:val="nil"/>
              <w:left w:val="nil"/>
              <w:bottom w:val="single" w:sz="4" w:space="0" w:color="auto"/>
              <w:right w:val="single" w:sz="4" w:space="0" w:color="auto"/>
            </w:tcBorders>
            <w:shd w:val="clear" w:color="auto" w:fill="auto"/>
            <w:noWrap/>
            <w:vAlign w:val="bottom"/>
            <w:hideMark/>
          </w:tcPr>
          <w:p w:rsidR="00187C61" w:rsidRPr="00187C61" w:rsidRDefault="00187C61" w:rsidP="00187C61">
            <w:pPr>
              <w:spacing w:after="0" w:line="240" w:lineRule="auto"/>
              <w:jc w:val="center"/>
              <w:rPr>
                <w:rFonts w:ascii="Calibri" w:eastAsia="Times New Roman" w:hAnsi="Calibri" w:cs="Calibri"/>
                <w:color w:val="000000"/>
              </w:rPr>
            </w:pPr>
            <w:r w:rsidRPr="00187C61">
              <w:rPr>
                <w:rFonts w:ascii="Calibri" w:eastAsia="Times New Roman" w:hAnsi="Calibri" w:cs="Calibri"/>
                <w:color w:val="000000"/>
              </w:rPr>
              <w:t>3</w:t>
            </w:r>
          </w:p>
        </w:tc>
        <w:tc>
          <w:tcPr>
            <w:tcW w:w="914" w:type="dxa"/>
            <w:tcBorders>
              <w:top w:val="nil"/>
              <w:left w:val="nil"/>
              <w:bottom w:val="single" w:sz="4" w:space="0" w:color="auto"/>
              <w:right w:val="single" w:sz="4" w:space="0" w:color="auto"/>
            </w:tcBorders>
            <w:shd w:val="clear" w:color="auto" w:fill="auto"/>
            <w:noWrap/>
            <w:vAlign w:val="bottom"/>
            <w:hideMark/>
          </w:tcPr>
          <w:p w:rsidR="00187C61" w:rsidRPr="00187C61" w:rsidRDefault="00187C61" w:rsidP="00187C61">
            <w:pPr>
              <w:spacing w:after="0" w:line="240" w:lineRule="auto"/>
              <w:jc w:val="center"/>
              <w:rPr>
                <w:rFonts w:ascii="Calibri" w:eastAsia="Times New Roman" w:hAnsi="Calibri" w:cs="Calibri"/>
                <w:color w:val="000000"/>
              </w:rPr>
            </w:pPr>
            <w:r w:rsidRPr="00187C61">
              <w:rPr>
                <w:rFonts w:ascii="Calibri" w:eastAsia="Times New Roman" w:hAnsi="Calibri" w:cs="Calibri"/>
                <w:color w:val="000000"/>
              </w:rPr>
              <w:t>4</w:t>
            </w:r>
          </w:p>
        </w:tc>
        <w:tc>
          <w:tcPr>
            <w:tcW w:w="1213" w:type="dxa"/>
            <w:tcBorders>
              <w:top w:val="nil"/>
              <w:left w:val="nil"/>
              <w:bottom w:val="single" w:sz="4" w:space="0" w:color="auto"/>
              <w:right w:val="single" w:sz="4" w:space="0" w:color="auto"/>
            </w:tcBorders>
            <w:shd w:val="clear" w:color="auto" w:fill="auto"/>
            <w:noWrap/>
            <w:vAlign w:val="bottom"/>
            <w:hideMark/>
          </w:tcPr>
          <w:p w:rsidR="00187C61" w:rsidRPr="00187C61" w:rsidRDefault="00187C61" w:rsidP="00187C61">
            <w:pPr>
              <w:spacing w:after="0" w:line="240" w:lineRule="auto"/>
              <w:jc w:val="center"/>
              <w:rPr>
                <w:rFonts w:ascii="Calibri" w:eastAsia="Times New Roman" w:hAnsi="Calibri" w:cs="Calibri"/>
                <w:color w:val="000000"/>
              </w:rPr>
            </w:pPr>
            <w:r w:rsidRPr="00187C61">
              <w:rPr>
                <w:rFonts w:ascii="Calibri" w:eastAsia="Times New Roman" w:hAnsi="Calibri" w:cs="Calibri"/>
                <w:color w:val="000000"/>
              </w:rPr>
              <w:t>5</w:t>
            </w:r>
          </w:p>
        </w:tc>
        <w:tc>
          <w:tcPr>
            <w:tcW w:w="1439" w:type="dxa"/>
            <w:tcBorders>
              <w:top w:val="nil"/>
              <w:left w:val="nil"/>
              <w:bottom w:val="single" w:sz="4" w:space="0" w:color="auto"/>
              <w:right w:val="single" w:sz="4" w:space="0" w:color="auto"/>
            </w:tcBorders>
            <w:shd w:val="clear" w:color="auto" w:fill="auto"/>
            <w:noWrap/>
            <w:vAlign w:val="bottom"/>
            <w:hideMark/>
          </w:tcPr>
          <w:p w:rsidR="00187C61" w:rsidRPr="00187C61" w:rsidRDefault="00187C61" w:rsidP="00187C61">
            <w:pPr>
              <w:spacing w:after="0" w:line="240" w:lineRule="auto"/>
              <w:jc w:val="center"/>
              <w:rPr>
                <w:rFonts w:ascii="Calibri" w:eastAsia="Times New Roman" w:hAnsi="Calibri" w:cs="Calibri"/>
                <w:color w:val="000000"/>
              </w:rPr>
            </w:pPr>
            <w:r w:rsidRPr="00187C61">
              <w:rPr>
                <w:rFonts w:ascii="Calibri" w:eastAsia="Times New Roman" w:hAnsi="Calibri" w:cs="Calibri"/>
                <w:color w:val="000000"/>
              </w:rPr>
              <w:t>6</w:t>
            </w:r>
          </w:p>
        </w:tc>
      </w:tr>
      <w:tr w:rsidR="00187C61" w:rsidRPr="00187C61" w:rsidTr="00187C61">
        <w:trPr>
          <w:trHeight w:val="12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187C61" w:rsidRPr="00187C61" w:rsidRDefault="00187C61" w:rsidP="00187C61">
            <w:pPr>
              <w:spacing w:after="0" w:line="240" w:lineRule="auto"/>
              <w:jc w:val="center"/>
              <w:rPr>
                <w:rFonts w:ascii="Calibri" w:eastAsia="Times New Roman" w:hAnsi="Calibri" w:cs="Calibri"/>
                <w:color w:val="000000"/>
              </w:rPr>
            </w:pPr>
            <w:r w:rsidRPr="00187C61">
              <w:rPr>
                <w:rFonts w:ascii="Calibri" w:eastAsia="Times New Roman" w:hAnsi="Calibri" w:cs="Calibri"/>
                <w:color w:val="000000"/>
              </w:rPr>
              <w:t>1</w:t>
            </w:r>
          </w:p>
        </w:tc>
        <w:tc>
          <w:tcPr>
            <w:tcW w:w="3312" w:type="dxa"/>
            <w:tcBorders>
              <w:top w:val="nil"/>
              <w:left w:val="nil"/>
              <w:bottom w:val="single" w:sz="4" w:space="0" w:color="auto"/>
              <w:right w:val="nil"/>
            </w:tcBorders>
            <w:shd w:val="clear" w:color="auto" w:fill="auto"/>
            <w:vAlign w:val="center"/>
            <w:hideMark/>
          </w:tcPr>
          <w:p w:rsidR="00187C61" w:rsidRPr="00187C61" w:rsidRDefault="00187C61" w:rsidP="00187C61">
            <w:pPr>
              <w:spacing w:after="0" w:line="240" w:lineRule="auto"/>
              <w:rPr>
                <w:rFonts w:ascii="Calibri" w:eastAsia="Times New Roman" w:hAnsi="Calibri" w:cs="Calibri"/>
                <w:color w:val="000000"/>
              </w:rPr>
            </w:pPr>
            <w:r w:rsidRPr="00187C61">
              <w:rPr>
                <w:rFonts w:ascii="Calibri" w:eastAsia="Times New Roman" w:hAnsi="Calibri" w:cs="Calibri"/>
                <w:color w:val="000000"/>
              </w:rPr>
              <w:t>Persentase Coverage Area</w:t>
            </w:r>
          </w:p>
        </w:tc>
        <w:tc>
          <w:tcPr>
            <w:tcW w:w="982" w:type="dxa"/>
            <w:tcBorders>
              <w:top w:val="nil"/>
              <w:left w:val="single" w:sz="4" w:space="0" w:color="auto"/>
              <w:bottom w:val="single" w:sz="4" w:space="0" w:color="auto"/>
              <w:right w:val="single" w:sz="4" w:space="0" w:color="auto"/>
            </w:tcBorders>
            <w:shd w:val="clear" w:color="auto" w:fill="auto"/>
            <w:noWrap/>
            <w:vAlign w:val="center"/>
            <w:hideMark/>
          </w:tcPr>
          <w:p w:rsidR="00187C61" w:rsidRPr="00187C61" w:rsidRDefault="00187C61" w:rsidP="00187C61">
            <w:pPr>
              <w:spacing w:after="0" w:line="240" w:lineRule="auto"/>
              <w:jc w:val="center"/>
              <w:rPr>
                <w:rFonts w:ascii="Calibri" w:eastAsia="Times New Roman" w:hAnsi="Calibri" w:cs="Calibri"/>
                <w:color w:val="000000"/>
              </w:rPr>
            </w:pPr>
            <w:r w:rsidRPr="00187C61">
              <w:rPr>
                <w:rFonts w:ascii="Calibri" w:eastAsia="Times New Roman" w:hAnsi="Calibri" w:cs="Calibri"/>
                <w:color w:val="000000"/>
              </w:rPr>
              <w:t>Persen</w:t>
            </w:r>
          </w:p>
        </w:tc>
        <w:tc>
          <w:tcPr>
            <w:tcW w:w="914" w:type="dxa"/>
            <w:tcBorders>
              <w:top w:val="nil"/>
              <w:left w:val="nil"/>
              <w:bottom w:val="single" w:sz="4" w:space="0" w:color="auto"/>
              <w:right w:val="nil"/>
            </w:tcBorders>
            <w:shd w:val="clear" w:color="auto" w:fill="auto"/>
            <w:noWrap/>
            <w:vAlign w:val="center"/>
            <w:hideMark/>
          </w:tcPr>
          <w:p w:rsidR="00187C61" w:rsidRPr="00187C61" w:rsidRDefault="00187C61" w:rsidP="00187C61">
            <w:pPr>
              <w:spacing w:after="0" w:line="240" w:lineRule="auto"/>
              <w:jc w:val="center"/>
              <w:rPr>
                <w:rFonts w:ascii="Calibri" w:eastAsia="Times New Roman" w:hAnsi="Calibri" w:cs="Calibri"/>
                <w:color w:val="000000"/>
              </w:rPr>
            </w:pPr>
            <w:r w:rsidRPr="00187C61">
              <w:rPr>
                <w:rFonts w:ascii="Calibri" w:eastAsia="Times New Roman" w:hAnsi="Calibri" w:cs="Calibri"/>
                <w:color w:val="000000"/>
              </w:rPr>
              <w:t>65%</w:t>
            </w:r>
          </w:p>
        </w:tc>
        <w:tc>
          <w:tcPr>
            <w:tcW w:w="1213" w:type="dxa"/>
            <w:tcBorders>
              <w:top w:val="nil"/>
              <w:left w:val="single" w:sz="4" w:space="0" w:color="auto"/>
              <w:bottom w:val="single" w:sz="4" w:space="0" w:color="auto"/>
              <w:right w:val="single" w:sz="4" w:space="0" w:color="auto"/>
            </w:tcBorders>
            <w:shd w:val="clear" w:color="auto" w:fill="auto"/>
            <w:noWrap/>
            <w:vAlign w:val="center"/>
            <w:hideMark/>
          </w:tcPr>
          <w:p w:rsidR="00187C61" w:rsidRPr="00187C61" w:rsidRDefault="00187C61" w:rsidP="00187C61">
            <w:pPr>
              <w:spacing w:after="0" w:line="240" w:lineRule="auto"/>
              <w:jc w:val="center"/>
              <w:rPr>
                <w:rFonts w:ascii="Calibri" w:eastAsia="Times New Roman" w:hAnsi="Calibri" w:cs="Calibri"/>
                <w:color w:val="000000"/>
              </w:rPr>
            </w:pPr>
            <w:r w:rsidRPr="00187C61">
              <w:rPr>
                <w:rFonts w:ascii="Calibri" w:eastAsia="Times New Roman" w:hAnsi="Calibri" w:cs="Calibri"/>
                <w:color w:val="000000"/>
              </w:rPr>
              <w:t>61,77%</w:t>
            </w:r>
          </w:p>
        </w:tc>
        <w:tc>
          <w:tcPr>
            <w:tcW w:w="1439" w:type="dxa"/>
            <w:tcBorders>
              <w:top w:val="nil"/>
              <w:left w:val="nil"/>
              <w:bottom w:val="single" w:sz="4" w:space="0" w:color="auto"/>
              <w:right w:val="single" w:sz="4" w:space="0" w:color="auto"/>
            </w:tcBorders>
            <w:shd w:val="clear" w:color="auto" w:fill="auto"/>
            <w:noWrap/>
            <w:vAlign w:val="center"/>
            <w:hideMark/>
          </w:tcPr>
          <w:p w:rsidR="00187C61" w:rsidRPr="00187C61" w:rsidRDefault="00187C61" w:rsidP="00187C61">
            <w:pPr>
              <w:spacing w:after="0" w:line="240" w:lineRule="auto"/>
              <w:jc w:val="center"/>
              <w:rPr>
                <w:rFonts w:ascii="Calibri" w:eastAsia="Times New Roman" w:hAnsi="Calibri" w:cs="Calibri"/>
                <w:color w:val="000000"/>
              </w:rPr>
            </w:pPr>
            <w:r w:rsidRPr="00187C61">
              <w:rPr>
                <w:rFonts w:ascii="Calibri" w:eastAsia="Times New Roman" w:hAnsi="Calibri" w:cs="Calibri"/>
                <w:color w:val="000000"/>
              </w:rPr>
              <w:t>95,03%</w:t>
            </w:r>
          </w:p>
        </w:tc>
      </w:tr>
      <w:tr w:rsidR="00187C61" w:rsidRPr="00187C61" w:rsidTr="00187C61">
        <w:trPr>
          <w:trHeight w:val="300"/>
        </w:trPr>
        <w:tc>
          <w:tcPr>
            <w:tcW w:w="538" w:type="dxa"/>
            <w:tcBorders>
              <w:top w:val="nil"/>
              <w:left w:val="nil"/>
              <w:bottom w:val="nil"/>
              <w:right w:val="nil"/>
            </w:tcBorders>
            <w:shd w:val="clear" w:color="auto" w:fill="auto"/>
            <w:noWrap/>
            <w:vAlign w:val="bottom"/>
            <w:hideMark/>
          </w:tcPr>
          <w:p w:rsidR="00187C61" w:rsidRPr="00187C61" w:rsidRDefault="00187C61" w:rsidP="00187C61">
            <w:pPr>
              <w:spacing w:after="0" w:line="240" w:lineRule="auto"/>
              <w:rPr>
                <w:rFonts w:ascii="Calibri" w:eastAsia="Times New Roman" w:hAnsi="Calibri" w:cs="Calibri"/>
                <w:color w:val="000000"/>
              </w:rPr>
            </w:pPr>
          </w:p>
        </w:tc>
        <w:tc>
          <w:tcPr>
            <w:tcW w:w="3312" w:type="dxa"/>
            <w:tcBorders>
              <w:top w:val="nil"/>
              <w:left w:val="nil"/>
              <w:bottom w:val="nil"/>
              <w:right w:val="nil"/>
            </w:tcBorders>
            <w:shd w:val="clear" w:color="auto" w:fill="auto"/>
            <w:noWrap/>
            <w:vAlign w:val="bottom"/>
            <w:hideMark/>
          </w:tcPr>
          <w:p w:rsidR="00187C61" w:rsidRPr="00187C61" w:rsidRDefault="00187C61" w:rsidP="00187C61">
            <w:pPr>
              <w:spacing w:after="0" w:line="240" w:lineRule="auto"/>
              <w:rPr>
                <w:rFonts w:ascii="Calibri" w:eastAsia="Times New Roman" w:hAnsi="Calibri" w:cs="Calibri"/>
                <w:color w:val="000000"/>
              </w:rPr>
            </w:pPr>
          </w:p>
        </w:tc>
        <w:tc>
          <w:tcPr>
            <w:tcW w:w="982" w:type="dxa"/>
            <w:tcBorders>
              <w:top w:val="nil"/>
              <w:left w:val="nil"/>
              <w:bottom w:val="nil"/>
              <w:right w:val="nil"/>
            </w:tcBorders>
            <w:shd w:val="clear" w:color="auto" w:fill="auto"/>
            <w:noWrap/>
            <w:vAlign w:val="bottom"/>
            <w:hideMark/>
          </w:tcPr>
          <w:p w:rsidR="00187C61" w:rsidRPr="00187C61" w:rsidRDefault="00187C61" w:rsidP="00187C61">
            <w:pPr>
              <w:spacing w:after="0" w:line="240" w:lineRule="auto"/>
              <w:rPr>
                <w:rFonts w:ascii="Calibri" w:eastAsia="Times New Roman" w:hAnsi="Calibri" w:cs="Calibri"/>
                <w:color w:val="000000"/>
              </w:rPr>
            </w:pPr>
          </w:p>
        </w:tc>
        <w:tc>
          <w:tcPr>
            <w:tcW w:w="914" w:type="dxa"/>
            <w:tcBorders>
              <w:top w:val="nil"/>
              <w:left w:val="nil"/>
              <w:bottom w:val="nil"/>
              <w:right w:val="nil"/>
            </w:tcBorders>
            <w:shd w:val="clear" w:color="auto" w:fill="auto"/>
            <w:noWrap/>
            <w:vAlign w:val="bottom"/>
            <w:hideMark/>
          </w:tcPr>
          <w:p w:rsidR="00187C61" w:rsidRPr="00187C61" w:rsidRDefault="00187C61" w:rsidP="00187C61">
            <w:pPr>
              <w:spacing w:after="0" w:line="240" w:lineRule="auto"/>
              <w:rPr>
                <w:rFonts w:ascii="Calibri" w:eastAsia="Times New Roman" w:hAnsi="Calibri" w:cs="Calibri"/>
                <w:color w:val="000000"/>
              </w:rPr>
            </w:pPr>
          </w:p>
        </w:tc>
        <w:tc>
          <w:tcPr>
            <w:tcW w:w="1213" w:type="dxa"/>
            <w:tcBorders>
              <w:top w:val="nil"/>
              <w:left w:val="nil"/>
              <w:bottom w:val="nil"/>
              <w:right w:val="nil"/>
            </w:tcBorders>
            <w:shd w:val="clear" w:color="auto" w:fill="auto"/>
            <w:noWrap/>
            <w:vAlign w:val="bottom"/>
            <w:hideMark/>
          </w:tcPr>
          <w:p w:rsidR="00187C61" w:rsidRPr="00187C61" w:rsidRDefault="00187C61" w:rsidP="00187C61">
            <w:pPr>
              <w:spacing w:after="0" w:line="240" w:lineRule="auto"/>
              <w:rPr>
                <w:rFonts w:ascii="Calibri" w:eastAsia="Times New Roman" w:hAnsi="Calibri" w:cs="Calibri"/>
                <w:color w:val="000000"/>
              </w:rPr>
            </w:pPr>
          </w:p>
        </w:tc>
        <w:tc>
          <w:tcPr>
            <w:tcW w:w="1439" w:type="dxa"/>
            <w:tcBorders>
              <w:top w:val="nil"/>
              <w:left w:val="nil"/>
              <w:bottom w:val="nil"/>
              <w:right w:val="nil"/>
            </w:tcBorders>
            <w:shd w:val="clear" w:color="auto" w:fill="auto"/>
            <w:noWrap/>
            <w:vAlign w:val="bottom"/>
            <w:hideMark/>
          </w:tcPr>
          <w:p w:rsidR="00187C61" w:rsidRDefault="00187C61" w:rsidP="00187C61">
            <w:pPr>
              <w:spacing w:after="0" w:line="240" w:lineRule="auto"/>
              <w:rPr>
                <w:rFonts w:ascii="Calibri" w:eastAsia="Times New Roman" w:hAnsi="Calibri" w:cs="Calibri"/>
                <w:color w:val="000000"/>
              </w:rPr>
            </w:pPr>
          </w:p>
          <w:p w:rsidR="00D13CFA" w:rsidRDefault="00D13CFA" w:rsidP="00187C61">
            <w:pPr>
              <w:spacing w:after="0" w:line="240" w:lineRule="auto"/>
              <w:rPr>
                <w:rFonts w:ascii="Calibri" w:eastAsia="Times New Roman" w:hAnsi="Calibri" w:cs="Calibri"/>
                <w:color w:val="000000"/>
              </w:rPr>
            </w:pPr>
          </w:p>
          <w:p w:rsidR="00D13CFA" w:rsidRPr="00187C61" w:rsidRDefault="00D13CFA" w:rsidP="00187C61">
            <w:pPr>
              <w:spacing w:after="0" w:line="240" w:lineRule="auto"/>
              <w:rPr>
                <w:rFonts w:ascii="Calibri" w:eastAsia="Times New Roman" w:hAnsi="Calibri" w:cs="Calibri"/>
                <w:color w:val="000000"/>
              </w:rPr>
            </w:pPr>
          </w:p>
        </w:tc>
      </w:tr>
    </w:tbl>
    <w:p w:rsidR="00B315EE" w:rsidRPr="008E6B2C" w:rsidRDefault="00B315EE" w:rsidP="00187C61">
      <w:pPr>
        <w:pStyle w:val="ListParagraph"/>
        <w:spacing w:after="120" w:line="360" w:lineRule="auto"/>
        <w:ind w:left="426"/>
        <w:jc w:val="both"/>
        <w:rPr>
          <w:rFonts w:ascii="Times New Roman" w:hAnsi="Times New Roman" w:cs="Times New Roman"/>
          <w:sz w:val="24"/>
          <w:szCs w:val="24"/>
        </w:rPr>
      </w:pPr>
      <w:r w:rsidRPr="008E6B2C">
        <w:rPr>
          <w:rFonts w:ascii="Times New Roman" w:hAnsi="Times New Roman" w:cs="Times New Roman"/>
          <w:b/>
          <w:sz w:val="24"/>
          <w:szCs w:val="24"/>
        </w:rPr>
        <w:t>Indikator :</w:t>
      </w:r>
      <w:r w:rsidR="00A00EEC">
        <w:rPr>
          <w:rFonts w:ascii="Times New Roman" w:hAnsi="Times New Roman" w:cs="Times New Roman"/>
          <w:b/>
          <w:sz w:val="24"/>
          <w:szCs w:val="24"/>
        </w:rPr>
        <w:t xml:space="preserve"> </w:t>
      </w:r>
      <w:r w:rsidRPr="008E6B2C">
        <w:rPr>
          <w:rFonts w:ascii="Times New Roman" w:eastAsia="Times New Roman" w:hAnsi="Times New Roman" w:cs="Times New Roman"/>
          <w:b/>
          <w:color w:val="000000"/>
          <w:sz w:val="24"/>
          <w:szCs w:val="24"/>
        </w:rPr>
        <w:t>Persentase coverage area</w:t>
      </w:r>
      <w:r w:rsidRPr="008E6B2C">
        <w:rPr>
          <w:rFonts w:ascii="Times New Roman" w:hAnsi="Times New Roman" w:cs="Times New Roman"/>
          <w:b/>
          <w:sz w:val="24"/>
          <w:szCs w:val="24"/>
        </w:rPr>
        <w:t xml:space="preserve">.  </w:t>
      </w:r>
      <w:r w:rsidRPr="008E6B2C">
        <w:rPr>
          <w:rFonts w:ascii="Times New Roman" w:hAnsi="Times New Roman" w:cs="Times New Roman"/>
          <w:sz w:val="24"/>
          <w:szCs w:val="24"/>
        </w:rPr>
        <w:t>Dalam penyediaan infrastruktur dasar dibidang</w:t>
      </w:r>
      <w:r w:rsidR="00B64218">
        <w:rPr>
          <w:rFonts w:ascii="Times New Roman" w:hAnsi="Times New Roman" w:cs="Times New Roman"/>
          <w:sz w:val="24"/>
          <w:szCs w:val="24"/>
        </w:rPr>
        <w:t xml:space="preserve"> </w:t>
      </w:r>
      <w:r w:rsidR="00BD5A2D">
        <w:rPr>
          <w:rFonts w:ascii="Times New Roman" w:hAnsi="Times New Roman" w:cs="Times New Roman"/>
          <w:sz w:val="24"/>
          <w:szCs w:val="24"/>
        </w:rPr>
        <w:t>Komunikasi dan Informatika</w:t>
      </w:r>
      <w:r w:rsidRPr="008E6B2C">
        <w:rPr>
          <w:rFonts w:ascii="Times New Roman" w:hAnsi="Times New Roman" w:cs="Times New Roman"/>
          <w:sz w:val="24"/>
          <w:szCs w:val="24"/>
        </w:rPr>
        <w:t xml:space="preserve">, Dinas Komunikasi dan Informatika Prov. Kaltim  membangun menara telekomunikasi di daerah-daerah yang belum terjangkau akses </w:t>
      </w:r>
      <w:r>
        <w:rPr>
          <w:rFonts w:ascii="Times New Roman" w:hAnsi="Times New Roman" w:cs="Times New Roman"/>
          <w:sz w:val="24"/>
          <w:szCs w:val="24"/>
        </w:rPr>
        <w:t>i</w:t>
      </w:r>
      <w:r w:rsidRPr="008E6B2C">
        <w:rPr>
          <w:rFonts w:ascii="Times New Roman" w:hAnsi="Times New Roman" w:cs="Times New Roman"/>
          <w:sz w:val="24"/>
          <w:szCs w:val="24"/>
        </w:rPr>
        <w:t>nformasi (</w:t>
      </w:r>
      <w:r w:rsidRPr="008E6B2C">
        <w:rPr>
          <w:rFonts w:ascii="Times New Roman" w:hAnsi="Times New Roman" w:cs="Times New Roman"/>
          <w:i/>
          <w:sz w:val="24"/>
          <w:szCs w:val="24"/>
        </w:rPr>
        <w:t>blank spot</w:t>
      </w:r>
      <w:r w:rsidRPr="008E6B2C">
        <w:rPr>
          <w:rFonts w:ascii="Times New Roman" w:hAnsi="Times New Roman" w:cs="Times New Roman"/>
          <w:sz w:val="24"/>
          <w:szCs w:val="24"/>
        </w:rPr>
        <w:t>)</w:t>
      </w:r>
      <w:r>
        <w:rPr>
          <w:rFonts w:ascii="Times New Roman" w:hAnsi="Times New Roman" w:cs="Times New Roman"/>
          <w:sz w:val="24"/>
          <w:szCs w:val="24"/>
        </w:rPr>
        <w:t xml:space="preserve"> dimana </w:t>
      </w:r>
      <w:r w:rsidRPr="008E6B2C">
        <w:rPr>
          <w:rFonts w:ascii="Times New Roman" w:hAnsi="Times New Roman" w:cs="Times New Roman"/>
          <w:sz w:val="24"/>
          <w:szCs w:val="24"/>
        </w:rPr>
        <w:t xml:space="preserve">pihak swasta secara komersil tidak </w:t>
      </w:r>
      <w:r>
        <w:rPr>
          <w:rFonts w:ascii="Times New Roman" w:hAnsi="Times New Roman" w:cs="Times New Roman"/>
          <w:sz w:val="24"/>
          <w:szCs w:val="24"/>
        </w:rPr>
        <w:t>menguntungkan apabila membangun</w:t>
      </w:r>
      <w:r w:rsidR="00B64218">
        <w:rPr>
          <w:rFonts w:ascii="Times New Roman" w:hAnsi="Times New Roman" w:cs="Times New Roman"/>
          <w:sz w:val="24"/>
          <w:szCs w:val="24"/>
        </w:rPr>
        <w:t xml:space="preserve"> </w:t>
      </w:r>
      <w:r>
        <w:rPr>
          <w:rFonts w:ascii="Times New Roman" w:hAnsi="Times New Roman" w:cs="Times New Roman"/>
          <w:sz w:val="24"/>
          <w:szCs w:val="24"/>
        </w:rPr>
        <w:t>menara</w:t>
      </w:r>
      <w:r w:rsidRPr="008E6B2C">
        <w:rPr>
          <w:rFonts w:ascii="Times New Roman" w:hAnsi="Times New Roman" w:cs="Times New Roman"/>
          <w:sz w:val="24"/>
          <w:szCs w:val="24"/>
        </w:rPr>
        <w:t xml:space="preserve"> seperti di</w:t>
      </w:r>
      <w:r>
        <w:rPr>
          <w:rFonts w:ascii="Times New Roman" w:hAnsi="Times New Roman" w:cs="Times New Roman"/>
          <w:sz w:val="24"/>
          <w:szCs w:val="24"/>
        </w:rPr>
        <w:t>wilayah</w:t>
      </w:r>
      <w:r w:rsidRPr="008E6B2C">
        <w:rPr>
          <w:rFonts w:ascii="Times New Roman" w:hAnsi="Times New Roman" w:cs="Times New Roman"/>
          <w:sz w:val="24"/>
          <w:szCs w:val="24"/>
        </w:rPr>
        <w:t xml:space="preserve"> perbatasan, pedalaman, dan daerah tertinggal.</w:t>
      </w:r>
    </w:p>
    <w:p w:rsidR="00B107C2" w:rsidRDefault="00B315EE" w:rsidP="00B315EE">
      <w:pPr>
        <w:pStyle w:val="ListParagraph"/>
        <w:spacing w:after="120" w:line="360" w:lineRule="auto"/>
        <w:ind w:left="426"/>
        <w:jc w:val="both"/>
        <w:rPr>
          <w:rFonts w:ascii="Times New Roman" w:hAnsi="Times New Roman" w:cs="Times New Roman"/>
          <w:sz w:val="24"/>
          <w:szCs w:val="24"/>
        </w:rPr>
      </w:pPr>
      <w:r>
        <w:rPr>
          <w:rFonts w:ascii="Times New Roman" w:hAnsi="Times New Roman" w:cs="Times New Roman"/>
          <w:sz w:val="24"/>
          <w:szCs w:val="24"/>
        </w:rPr>
        <w:t>Dengan tersedianya infrastruktur telekomunikasi dapat membuat masyarakat yang secara geografis tidak memungkinkan berkomunikasi secara langsung dapat memanfaatkan fasilitas telekomun</w:t>
      </w:r>
      <w:r w:rsidR="0076356D">
        <w:rPr>
          <w:rFonts w:ascii="Times New Roman" w:hAnsi="Times New Roman" w:cs="Times New Roman"/>
          <w:sz w:val="24"/>
          <w:szCs w:val="24"/>
        </w:rPr>
        <w:t>ikasi yang ada. Dalam tahun 2016</w:t>
      </w:r>
      <w:r>
        <w:rPr>
          <w:rFonts w:ascii="Times New Roman" w:hAnsi="Times New Roman" w:cs="Times New Roman"/>
          <w:sz w:val="24"/>
          <w:szCs w:val="24"/>
        </w:rPr>
        <w:t xml:space="preserve"> target persentase coverage area daerah yang terlayani telekomunikasi yaitu sebesar 65% </w:t>
      </w:r>
    </w:p>
    <w:p w:rsidR="00B107C2" w:rsidRDefault="00B107C2" w:rsidP="00B315EE">
      <w:pPr>
        <w:pStyle w:val="ListParagraph"/>
        <w:spacing w:after="120" w:line="360" w:lineRule="auto"/>
        <w:ind w:left="426"/>
        <w:jc w:val="both"/>
        <w:rPr>
          <w:rFonts w:ascii="Times New Roman" w:hAnsi="Times New Roman" w:cs="Times New Roman"/>
          <w:sz w:val="24"/>
          <w:szCs w:val="24"/>
        </w:rPr>
      </w:pPr>
    </w:p>
    <w:p w:rsidR="00B107C2" w:rsidRDefault="00B107C2" w:rsidP="00B315EE">
      <w:pPr>
        <w:pStyle w:val="ListParagraph"/>
        <w:spacing w:after="120" w:line="360" w:lineRule="auto"/>
        <w:ind w:left="426"/>
        <w:jc w:val="both"/>
        <w:rPr>
          <w:rFonts w:ascii="Times New Roman" w:hAnsi="Times New Roman" w:cs="Times New Roman"/>
          <w:sz w:val="24"/>
          <w:szCs w:val="24"/>
        </w:rPr>
      </w:pPr>
    </w:p>
    <w:p w:rsidR="00B315EE" w:rsidRDefault="00B315EE" w:rsidP="00B315EE">
      <w:pPr>
        <w:pStyle w:val="ListParagraph"/>
        <w:spacing w:after="120" w:line="360" w:lineRule="auto"/>
        <w:ind w:left="426"/>
        <w:jc w:val="both"/>
        <w:rPr>
          <w:rFonts w:ascii="Times New Roman" w:hAnsi="Times New Roman" w:cs="Times New Roman"/>
          <w:sz w:val="24"/>
          <w:szCs w:val="24"/>
        </w:rPr>
      </w:pPr>
      <w:r>
        <w:rPr>
          <w:rFonts w:ascii="Times New Roman" w:hAnsi="Times New Roman" w:cs="Times New Roman"/>
          <w:sz w:val="24"/>
          <w:szCs w:val="24"/>
        </w:rPr>
        <w:lastRenderedPageBreak/>
        <w:t>dan tahun 2015 Diskominfo Provinsi Kaltim membangun 1 menara telekomunikasi yaitu di Desa Merasa</w:t>
      </w:r>
      <w:r w:rsidR="00E06496">
        <w:rPr>
          <w:rFonts w:ascii="Times New Roman" w:hAnsi="Times New Roman" w:cs="Times New Roman"/>
          <w:sz w:val="24"/>
          <w:szCs w:val="24"/>
        </w:rPr>
        <w:t xml:space="preserve"> Kec. Kelay</w:t>
      </w:r>
      <w:r>
        <w:rPr>
          <w:rFonts w:ascii="Times New Roman" w:hAnsi="Times New Roman" w:cs="Times New Roman"/>
          <w:sz w:val="24"/>
          <w:szCs w:val="24"/>
        </w:rPr>
        <w:t xml:space="preserve"> Kab. Berau</w:t>
      </w:r>
      <w:r w:rsidRPr="00334D31">
        <w:rPr>
          <w:rFonts w:ascii="Times New Roman" w:hAnsi="Times New Roman" w:cs="Times New Roman"/>
          <w:sz w:val="24"/>
          <w:szCs w:val="24"/>
        </w:rPr>
        <w:t>.</w:t>
      </w:r>
      <w:r>
        <w:rPr>
          <w:rFonts w:ascii="Times New Roman" w:hAnsi="Times New Roman" w:cs="Times New Roman"/>
          <w:sz w:val="24"/>
          <w:szCs w:val="24"/>
        </w:rPr>
        <w:t xml:space="preserve"> </w:t>
      </w:r>
      <w:r w:rsidR="004C4440">
        <w:rPr>
          <w:rFonts w:ascii="Times New Roman" w:hAnsi="Times New Roman" w:cs="Times New Roman"/>
          <w:sz w:val="24"/>
          <w:szCs w:val="24"/>
          <w:lang w:val="id-ID"/>
        </w:rPr>
        <w:t>Di tahun 2014 Diskominfo Prov. Kaltim membangun 11 menara, 2015 sebanyak 1 menara dan di tahun 2016 sebanyak 3 menara</w:t>
      </w:r>
      <w:r w:rsidR="00B107C2">
        <w:rPr>
          <w:rFonts w:ascii="Times New Roman" w:hAnsi="Times New Roman" w:cs="Times New Roman"/>
          <w:sz w:val="24"/>
          <w:szCs w:val="24"/>
          <w:lang w:val="id-ID"/>
        </w:rPr>
        <w:t xml:space="preserve"> dengan total keseluruhan sebanyak 15 Menara</w:t>
      </w:r>
      <w:r w:rsidR="004C4440">
        <w:rPr>
          <w:rFonts w:ascii="Times New Roman" w:hAnsi="Times New Roman" w:cs="Times New Roman"/>
          <w:sz w:val="24"/>
          <w:szCs w:val="24"/>
          <w:lang w:val="id-ID"/>
        </w:rPr>
        <w:t xml:space="preserve">. </w:t>
      </w:r>
      <w:r>
        <w:rPr>
          <w:rFonts w:ascii="Times New Roman" w:hAnsi="Times New Roman" w:cs="Times New Roman"/>
          <w:sz w:val="24"/>
          <w:szCs w:val="24"/>
        </w:rPr>
        <w:t>Deng</w:t>
      </w:r>
      <w:r w:rsidR="001A5235">
        <w:rPr>
          <w:rFonts w:ascii="Times New Roman" w:hAnsi="Times New Roman" w:cs="Times New Roman"/>
          <w:sz w:val="24"/>
          <w:szCs w:val="24"/>
        </w:rPr>
        <w:t>an demikian capaian realisasi</w:t>
      </w:r>
      <w:r w:rsidR="000C7EBA">
        <w:rPr>
          <w:rFonts w:ascii="Times New Roman" w:hAnsi="Times New Roman" w:cs="Times New Roman"/>
          <w:sz w:val="24"/>
          <w:szCs w:val="24"/>
          <w:lang w:val="id-ID"/>
        </w:rPr>
        <w:t xml:space="preserve"> </w:t>
      </w:r>
      <w:r w:rsidR="001A5235">
        <w:rPr>
          <w:rFonts w:ascii="Times New Roman" w:hAnsi="Times New Roman" w:cs="Times New Roman"/>
          <w:sz w:val="24"/>
          <w:szCs w:val="24"/>
        </w:rPr>
        <w:t>persentase coverage</w:t>
      </w:r>
      <w:r>
        <w:rPr>
          <w:rFonts w:ascii="Times New Roman" w:hAnsi="Times New Roman" w:cs="Times New Roman"/>
          <w:sz w:val="24"/>
          <w:szCs w:val="24"/>
        </w:rPr>
        <w:t xml:space="preserve"> sebesar </w:t>
      </w:r>
      <w:r w:rsidR="00E06496">
        <w:rPr>
          <w:rFonts w:ascii="Times New Roman" w:hAnsi="Times New Roman" w:cs="Times New Roman"/>
          <w:sz w:val="24"/>
          <w:szCs w:val="24"/>
        </w:rPr>
        <w:t xml:space="preserve"> 61,77 %  (Lihat Tabel dibawah ini).</w:t>
      </w:r>
    </w:p>
    <w:p w:rsidR="00E77E06" w:rsidRDefault="00E77E06" w:rsidP="00B315EE">
      <w:pPr>
        <w:pStyle w:val="ListParagraph"/>
        <w:spacing w:after="120" w:line="360" w:lineRule="auto"/>
        <w:ind w:left="426"/>
        <w:jc w:val="both"/>
        <w:rPr>
          <w:rFonts w:ascii="Times New Roman" w:hAnsi="Times New Roman" w:cs="Times New Roman"/>
          <w:sz w:val="24"/>
          <w:szCs w:val="24"/>
        </w:rPr>
      </w:pPr>
    </w:p>
    <w:p w:rsidR="00B903EF" w:rsidRDefault="00877DDE" w:rsidP="00B903EF">
      <w:pPr>
        <w:pStyle w:val="ListParagraph"/>
        <w:spacing w:after="120" w:line="36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Tabel. 3.</w:t>
      </w:r>
      <w:r w:rsidR="0009776F">
        <w:rPr>
          <w:rFonts w:ascii="Times New Roman" w:hAnsi="Times New Roman" w:cs="Times New Roman"/>
          <w:b/>
          <w:sz w:val="24"/>
          <w:szCs w:val="24"/>
        </w:rPr>
        <w:t>3</w:t>
      </w:r>
      <w:r w:rsidR="00E77E06">
        <w:rPr>
          <w:rFonts w:ascii="Times New Roman" w:hAnsi="Times New Roman" w:cs="Times New Roman"/>
          <w:b/>
          <w:sz w:val="24"/>
          <w:szCs w:val="24"/>
        </w:rPr>
        <w:t>.</w:t>
      </w:r>
      <w:r w:rsidR="0009776F">
        <w:rPr>
          <w:rFonts w:ascii="Times New Roman" w:hAnsi="Times New Roman" w:cs="Times New Roman"/>
          <w:b/>
          <w:sz w:val="24"/>
          <w:szCs w:val="24"/>
        </w:rPr>
        <w:t>5</w:t>
      </w:r>
    </w:p>
    <w:p w:rsidR="00877DDE" w:rsidRPr="00877DDE" w:rsidRDefault="00877DDE" w:rsidP="00B903EF">
      <w:pPr>
        <w:pStyle w:val="ListParagraph"/>
        <w:spacing w:after="120" w:line="36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Prosentase Blankspot di Wilayah Kalimantan Timur</w:t>
      </w:r>
    </w:p>
    <w:tbl>
      <w:tblPr>
        <w:tblW w:w="10260" w:type="dxa"/>
        <w:tblInd w:w="93" w:type="dxa"/>
        <w:tblLook w:val="04A0" w:firstRow="1" w:lastRow="0" w:firstColumn="1" w:lastColumn="0" w:noHBand="0" w:noVBand="1"/>
      </w:tblPr>
      <w:tblGrid>
        <w:gridCol w:w="520"/>
        <w:gridCol w:w="2920"/>
        <w:gridCol w:w="760"/>
        <w:gridCol w:w="340"/>
        <w:gridCol w:w="840"/>
        <w:gridCol w:w="320"/>
        <w:gridCol w:w="720"/>
        <w:gridCol w:w="400"/>
        <w:gridCol w:w="880"/>
        <w:gridCol w:w="280"/>
        <w:gridCol w:w="960"/>
        <w:gridCol w:w="266"/>
        <w:gridCol w:w="880"/>
        <w:gridCol w:w="266"/>
      </w:tblGrid>
      <w:tr w:rsidR="00792282" w:rsidRPr="00792282" w:rsidTr="00792282">
        <w:trPr>
          <w:trHeight w:val="300"/>
        </w:trPr>
        <w:tc>
          <w:tcPr>
            <w:tcW w:w="52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292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76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84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32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72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40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88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28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22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88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c>
          <w:tcPr>
            <w:tcW w:w="220" w:type="dxa"/>
            <w:tcBorders>
              <w:top w:val="nil"/>
              <w:left w:val="nil"/>
              <w:bottom w:val="nil"/>
              <w:right w:val="nil"/>
            </w:tcBorders>
            <w:shd w:val="clear" w:color="auto" w:fill="auto"/>
            <w:noWrap/>
            <w:vAlign w:val="bottom"/>
            <w:hideMark/>
          </w:tcPr>
          <w:p w:rsidR="00792282" w:rsidRPr="00792282" w:rsidRDefault="00792282" w:rsidP="00B903EF">
            <w:pPr>
              <w:spacing w:after="0" w:line="240" w:lineRule="auto"/>
              <w:jc w:val="center"/>
              <w:rPr>
                <w:rFonts w:ascii="Calibri" w:eastAsia="Times New Roman" w:hAnsi="Calibri" w:cs="Times New Roman"/>
                <w:color w:val="000000"/>
              </w:rPr>
            </w:pPr>
          </w:p>
        </w:tc>
      </w:tr>
      <w:tr w:rsidR="00792282" w:rsidRPr="00792282" w:rsidTr="00792282">
        <w:trPr>
          <w:trHeight w:val="300"/>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NO.</w:t>
            </w:r>
          </w:p>
        </w:tc>
        <w:tc>
          <w:tcPr>
            <w:tcW w:w="2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KABUPATEN/ KOTA</w:t>
            </w:r>
          </w:p>
        </w:tc>
        <w:tc>
          <w:tcPr>
            <w:tcW w:w="1100" w:type="dxa"/>
            <w:gridSpan w:val="2"/>
            <w:tcBorders>
              <w:top w:val="single" w:sz="4" w:space="0" w:color="auto"/>
              <w:left w:val="nil"/>
              <w:bottom w:val="nil"/>
              <w:right w:val="single" w:sz="4" w:space="0" w:color="000000"/>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JML</w:t>
            </w:r>
          </w:p>
        </w:tc>
        <w:tc>
          <w:tcPr>
            <w:tcW w:w="1160" w:type="dxa"/>
            <w:gridSpan w:val="2"/>
            <w:tcBorders>
              <w:top w:val="single" w:sz="4" w:space="0" w:color="auto"/>
              <w:left w:val="nil"/>
              <w:bottom w:val="nil"/>
              <w:right w:val="single" w:sz="4" w:space="0" w:color="000000"/>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JML</w:t>
            </w:r>
          </w:p>
        </w:tc>
        <w:tc>
          <w:tcPr>
            <w:tcW w:w="2280" w:type="dxa"/>
            <w:gridSpan w:val="4"/>
            <w:tcBorders>
              <w:top w:val="single" w:sz="4" w:space="0" w:color="auto"/>
              <w:left w:val="nil"/>
              <w:bottom w:val="nil"/>
              <w:right w:val="single" w:sz="4" w:space="0" w:color="000000"/>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COVERAGE TELEKOMUNIKASI</w:t>
            </w:r>
          </w:p>
        </w:tc>
        <w:tc>
          <w:tcPr>
            <w:tcW w:w="2280" w:type="dxa"/>
            <w:gridSpan w:val="4"/>
            <w:tcBorders>
              <w:top w:val="single" w:sz="4" w:space="0" w:color="auto"/>
              <w:left w:val="nil"/>
              <w:bottom w:val="nil"/>
              <w:right w:val="single" w:sz="4" w:space="0" w:color="000000"/>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PROSENTASE (%)</w:t>
            </w:r>
          </w:p>
        </w:tc>
      </w:tr>
      <w:tr w:rsidR="00792282" w:rsidRPr="00792282" w:rsidTr="00792282">
        <w:trPr>
          <w:trHeight w:val="300"/>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792282" w:rsidRPr="00792282" w:rsidRDefault="00792282" w:rsidP="00792282">
            <w:pPr>
              <w:spacing w:after="0" w:line="240" w:lineRule="auto"/>
              <w:rPr>
                <w:rFonts w:ascii="Calibri" w:eastAsia="Times New Roman" w:hAnsi="Calibri" w:cs="Times New Roman"/>
                <w:b/>
                <w:bCs/>
                <w:color w:val="000000"/>
                <w:sz w:val="16"/>
                <w:szCs w:val="16"/>
              </w:rPr>
            </w:pPr>
          </w:p>
        </w:tc>
        <w:tc>
          <w:tcPr>
            <w:tcW w:w="2920" w:type="dxa"/>
            <w:vMerge/>
            <w:tcBorders>
              <w:top w:val="single" w:sz="4" w:space="0" w:color="auto"/>
              <w:left w:val="single" w:sz="4" w:space="0" w:color="auto"/>
              <w:bottom w:val="single" w:sz="4" w:space="0" w:color="000000"/>
              <w:right w:val="single" w:sz="4" w:space="0" w:color="auto"/>
            </w:tcBorders>
            <w:vAlign w:val="center"/>
            <w:hideMark/>
          </w:tcPr>
          <w:p w:rsidR="00792282" w:rsidRPr="00792282" w:rsidRDefault="00792282" w:rsidP="00792282">
            <w:pPr>
              <w:spacing w:after="0" w:line="240" w:lineRule="auto"/>
              <w:rPr>
                <w:rFonts w:ascii="Calibri" w:eastAsia="Times New Roman" w:hAnsi="Calibri" w:cs="Times New Roman"/>
                <w:b/>
                <w:bCs/>
                <w:color w:val="000000"/>
                <w:sz w:val="16"/>
                <w:szCs w:val="16"/>
              </w:rPr>
            </w:pPr>
          </w:p>
        </w:tc>
        <w:tc>
          <w:tcPr>
            <w:tcW w:w="1100" w:type="dxa"/>
            <w:gridSpan w:val="2"/>
            <w:vMerge w:val="restart"/>
            <w:tcBorders>
              <w:top w:val="nil"/>
              <w:left w:val="single" w:sz="4" w:space="0" w:color="auto"/>
              <w:bottom w:val="single" w:sz="4" w:space="0" w:color="000000"/>
              <w:right w:val="single" w:sz="4" w:space="0" w:color="000000"/>
            </w:tcBorders>
            <w:shd w:val="clear" w:color="auto" w:fill="auto"/>
            <w:noWrap/>
            <w:vAlign w:val="center"/>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KECAMATAN</w:t>
            </w:r>
          </w:p>
        </w:tc>
        <w:tc>
          <w:tcPr>
            <w:tcW w:w="1160" w:type="dxa"/>
            <w:gridSpan w:val="2"/>
            <w:vMerge w:val="restart"/>
            <w:tcBorders>
              <w:top w:val="nil"/>
              <w:left w:val="single" w:sz="4" w:space="0" w:color="auto"/>
              <w:bottom w:val="single" w:sz="4" w:space="0" w:color="000000"/>
              <w:right w:val="single" w:sz="4" w:space="0" w:color="000000"/>
            </w:tcBorders>
            <w:shd w:val="clear" w:color="auto" w:fill="auto"/>
            <w:noWrap/>
            <w:vAlign w:val="center"/>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DESA/ KEL.</w:t>
            </w:r>
          </w:p>
        </w:tc>
        <w:tc>
          <w:tcPr>
            <w:tcW w:w="11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KECAMATAN</w:t>
            </w:r>
          </w:p>
        </w:tc>
        <w:tc>
          <w:tcPr>
            <w:tcW w:w="116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DESA/ KEL.</w:t>
            </w:r>
          </w:p>
        </w:tc>
        <w:tc>
          <w:tcPr>
            <w:tcW w:w="2280" w:type="dxa"/>
            <w:gridSpan w:val="4"/>
            <w:tcBorders>
              <w:top w:val="nil"/>
              <w:left w:val="nil"/>
              <w:bottom w:val="single" w:sz="4" w:space="0" w:color="auto"/>
              <w:right w:val="single" w:sz="4" w:space="0" w:color="000000"/>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COVERAGE</w:t>
            </w:r>
          </w:p>
        </w:tc>
      </w:tr>
      <w:tr w:rsidR="00792282" w:rsidRPr="00792282" w:rsidTr="00792282">
        <w:trPr>
          <w:trHeight w:val="300"/>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792282" w:rsidRPr="00792282" w:rsidRDefault="00792282" w:rsidP="00792282">
            <w:pPr>
              <w:spacing w:after="0" w:line="240" w:lineRule="auto"/>
              <w:rPr>
                <w:rFonts w:ascii="Calibri" w:eastAsia="Times New Roman" w:hAnsi="Calibri" w:cs="Times New Roman"/>
                <w:b/>
                <w:bCs/>
                <w:color w:val="000000"/>
                <w:sz w:val="16"/>
                <w:szCs w:val="16"/>
              </w:rPr>
            </w:pPr>
          </w:p>
        </w:tc>
        <w:tc>
          <w:tcPr>
            <w:tcW w:w="2920" w:type="dxa"/>
            <w:vMerge/>
            <w:tcBorders>
              <w:top w:val="single" w:sz="4" w:space="0" w:color="auto"/>
              <w:left w:val="single" w:sz="4" w:space="0" w:color="auto"/>
              <w:bottom w:val="single" w:sz="4" w:space="0" w:color="000000"/>
              <w:right w:val="single" w:sz="4" w:space="0" w:color="auto"/>
            </w:tcBorders>
            <w:vAlign w:val="center"/>
            <w:hideMark/>
          </w:tcPr>
          <w:p w:rsidR="00792282" w:rsidRPr="00792282" w:rsidRDefault="00792282" w:rsidP="00792282">
            <w:pPr>
              <w:spacing w:after="0" w:line="240" w:lineRule="auto"/>
              <w:rPr>
                <w:rFonts w:ascii="Calibri" w:eastAsia="Times New Roman" w:hAnsi="Calibri" w:cs="Times New Roman"/>
                <w:b/>
                <w:bCs/>
                <w:color w:val="000000"/>
                <w:sz w:val="16"/>
                <w:szCs w:val="16"/>
              </w:rPr>
            </w:pPr>
          </w:p>
        </w:tc>
        <w:tc>
          <w:tcPr>
            <w:tcW w:w="1100" w:type="dxa"/>
            <w:gridSpan w:val="2"/>
            <w:vMerge/>
            <w:tcBorders>
              <w:top w:val="nil"/>
              <w:left w:val="single" w:sz="4" w:space="0" w:color="auto"/>
              <w:bottom w:val="single" w:sz="4" w:space="0" w:color="000000"/>
              <w:right w:val="single" w:sz="4" w:space="0" w:color="000000"/>
            </w:tcBorders>
            <w:vAlign w:val="center"/>
            <w:hideMark/>
          </w:tcPr>
          <w:p w:rsidR="00792282" w:rsidRPr="00792282" w:rsidRDefault="00792282" w:rsidP="00792282">
            <w:pPr>
              <w:spacing w:after="0" w:line="240" w:lineRule="auto"/>
              <w:rPr>
                <w:rFonts w:ascii="Calibri" w:eastAsia="Times New Roman" w:hAnsi="Calibri" w:cs="Times New Roman"/>
                <w:b/>
                <w:bCs/>
                <w:color w:val="000000"/>
                <w:sz w:val="16"/>
                <w:szCs w:val="16"/>
              </w:rPr>
            </w:pPr>
          </w:p>
        </w:tc>
        <w:tc>
          <w:tcPr>
            <w:tcW w:w="1160" w:type="dxa"/>
            <w:gridSpan w:val="2"/>
            <w:vMerge/>
            <w:tcBorders>
              <w:top w:val="nil"/>
              <w:left w:val="single" w:sz="4" w:space="0" w:color="auto"/>
              <w:bottom w:val="single" w:sz="4" w:space="0" w:color="000000"/>
              <w:right w:val="single" w:sz="4" w:space="0" w:color="000000"/>
            </w:tcBorders>
            <w:vAlign w:val="center"/>
            <w:hideMark/>
          </w:tcPr>
          <w:p w:rsidR="00792282" w:rsidRPr="00792282" w:rsidRDefault="00792282" w:rsidP="00792282">
            <w:pPr>
              <w:spacing w:after="0" w:line="240" w:lineRule="auto"/>
              <w:rPr>
                <w:rFonts w:ascii="Calibri" w:eastAsia="Times New Roman" w:hAnsi="Calibri" w:cs="Times New Roman"/>
                <w:b/>
                <w:bCs/>
                <w:color w:val="000000"/>
                <w:sz w:val="16"/>
                <w:szCs w:val="16"/>
              </w:rPr>
            </w:pPr>
          </w:p>
        </w:tc>
        <w:tc>
          <w:tcPr>
            <w:tcW w:w="1120" w:type="dxa"/>
            <w:gridSpan w:val="2"/>
            <w:vMerge/>
            <w:tcBorders>
              <w:top w:val="single" w:sz="4" w:space="0" w:color="auto"/>
              <w:left w:val="single" w:sz="4" w:space="0" w:color="auto"/>
              <w:bottom w:val="single" w:sz="4" w:space="0" w:color="000000"/>
              <w:right w:val="single" w:sz="4" w:space="0" w:color="000000"/>
            </w:tcBorders>
            <w:vAlign w:val="center"/>
            <w:hideMark/>
          </w:tcPr>
          <w:p w:rsidR="00792282" w:rsidRPr="00792282" w:rsidRDefault="00792282" w:rsidP="00792282">
            <w:pPr>
              <w:spacing w:after="0" w:line="240" w:lineRule="auto"/>
              <w:rPr>
                <w:rFonts w:ascii="Calibri" w:eastAsia="Times New Roman" w:hAnsi="Calibri" w:cs="Times New Roman"/>
                <w:b/>
                <w:bCs/>
                <w:color w:val="000000"/>
                <w:sz w:val="16"/>
                <w:szCs w:val="16"/>
              </w:rPr>
            </w:pPr>
          </w:p>
        </w:tc>
        <w:tc>
          <w:tcPr>
            <w:tcW w:w="1160" w:type="dxa"/>
            <w:gridSpan w:val="2"/>
            <w:vMerge/>
            <w:tcBorders>
              <w:top w:val="single" w:sz="4" w:space="0" w:color="auto"/>
              <w:left w:val="single" w:sz="4" w:space="0" w:color="auto"/>
              <w:bottom w:val="single" w:sz="4" w:space="0" w:color="000000"/>
              <w:right w:val="single" w:sz="4" w:space="0" w:color="000000"/>
            </w:tcBorders>
            <w:vAlign w:val="center"/>
            <w:hideMark/>
          </w:tcPr>
          <w:p w:rsidR="00792282" w:rsidRPr="00792282" w:rsidRDefault="00792282" w:rsidP="00792282">
            <w:pPr>
              <w:spacing w:after="0" w:line="240" w:lineRule="auto"/>
              <w:rPr>
                <w:rFonts w:ascii="Calibri" w:eastAsia="Times New Roman" w:hAnsi="Calibri" w:cs="Times New Roman"/>
                <w:b/>
                <w:bCs/>
                <w:color w:val="000000"/>
                <w:sz w:val="16"/>
                <w:szCs w:val="16"/>
              </w:rPr>
            </w:pPr>
          </w:p>
        </w:tc>
        <w:tc>
          <w:tcPr>
            <w:tcW w:w="118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KECAMATAN</w:t>
            </w:r>
          </w:p>
        </w:tc>
        <w:tc>
          <w:tcPr>
            <w:tcW w:w="110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b/>
                <w:bCs/>
                <w:color w:val="000000"/>
                <w:sz w:val="16"/>
                <w:szCs w:val="16"/>
              </w:rPr>
            </w:pPr>
            <w:r w:rsidRPr="00792282">
              <w:rPr>
                <w:rFonts w:ascii="Calibri" w:eastAsia="Times New Roman" w:hAnsi="Calibri" w:cs="Times New Roman"/>
                <w:b/>
                <w:bCs/>
                <w:color w:val="000000"/>
                <w:sz w:val="16"/>
                <w:szCs w:val="16"/>
              </w:rPr>
              <w:t>DESA/ KEL.</w:t>
            </w:r>
          </w:p>
        </w:tc>
      </w:tr>
      <w:tr w:rsidR="00792282" w:rsidRPr="00792282" w:rsidTr="00792282">
        <w:trPr>
          <w:trHeight w:val="300"/>
        </w:trPr>
        <w:tc>
          <w:tcPr>
            <w:tcW w:w="520" w:type="dxa"/>
            <w:tcBorders>
              <w:top w:val="nil"/>
              <w:left w:val="single" w:sz="4" w:space="0" w:color="auto"/>
              <w:bottom w:val="nil"/>
              <w:right w:val="single" w:sz="4" w:space="0" w:color="auto"/>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1</w:t>
            </w:r>
          </w:p>
        </w:tc>
        <w:tc>
          <w:tcPr>
            <w:tcW w:w="2920" w:type="dxa"/>
            <w:tcBorders>
              <w:top w:val="nil"/>
              <w:left w:val="nil"/>
              <w:bottom w:val="nil"/>
              <w:right w:val="nil"/>
            </w:tcBorders>
            <w:shd w:val="clear" w:color="000000" w:fill="FFFFFF"/>
            <w:noWrap/>
            <w:vAlign w:val="bottom"/>
            <w:hideMark/>
          </w:tcPr>
          <w:p w:rsidR="00792282" w:rsidRPr="00996A9B" w:rsidRDefault="00792282" w:rsidP="00877DDE">
            <w:pPr>
              <w:spacing w:after="0" w:line="240" w:lineRule="auto"/>
              <w:rPr>
                <w:rFonts w:ascii="Calibri" w:eastAsia="Times New Roman" w:hAnsi="Calibri" w:cs="Times New Roman"/>
                <w:color w:val="000000"/>
              </w:rPr>
            </w:pPr>
            <w:r w:rsidRPr="00996A9B">
              <w:rPr>
                <w:rFonts w:ascii="Calibri" w:eastAsia="Times New Roman" w:hAnsi="Calibri" w:cs="Times New Roman"/>
                <w:color w:val="000000"/>
              </w:rPr>
              <w:t>Kota Samarinda</w:t>
            </w:r>
          </w:p>
        </w:tc>
        <w:tc>
          <w:tcPr>
            <w:tcW w:w="76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10 </w:t>
            </w:r>
          </w:p>
        </w:tc>
        <w:tc>
          <w:tcPr>
            <w:tcW w:w="34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4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53 </w:t>
            </w:r>
          </w:p>
        </w:tc>
        <w:tc>
          <w:tcPr>
            <w:tcW w:w="32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72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10 </w:t>
            </w:r>
          </w:p>
        </w:tc>
        <w:tc>
          <w:tcPr>
            <w:tcW w:w="40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8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xml:space="preserve">            53 </w:t>
            </w:r>
          </w:p>
        </w:tc>
        <w:tc>
          <w:tcPr>
            <w:tcW w:w="28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96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8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nil"/>
              <w:right w:val="single" w:sz="4" w:space="0" w:color="auto"/>
            </w:tcBorders>
            <w:shd w:val="clear" w:color="000000" w:fill="FFFFFF"/>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r>
      <w:tr w:rsidR="00792282" w:rsidRPr="00792282" w:rsidTr="00792282">
        <w:trPr>
          <w:trHeight w:val="300"/>
        </w:trPr>
        <w:tc>
          <w:tcPr>
            <w:tcW w:w="520" w:type="dxa"/>
            <w:tcBorders>
              <w:top w:val="nil"/>
              <w:left w:val="single" w:sz="4" w:space="0" w:color="auto"/>
              <w:bottom w:val="nil"/>
              <w:right w:val="single" w:sz="4" w:space="0" w:color="auto"/>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2</w:t>
            </w:r>
          </w:p>
        </w:tc>
        <w:tc>
          <w:tcPr>
            <w:tcW w:w="2920" w:type="dxa"/>
            <w:tcBorders>
              <w:top w:val="nil"/>
              <w:left w:val="nil"/>
              <w:bottom w:val="nil"/>
              <w:right w:val="nil"/>
            </w:tcBorders>
            <w:shd w:val="clear" w:color="000000" w:fill="FFFFFF"/>
            <w:noWrap/>
            <w:vAlign w:val="bottom"/>
            <w:hideMark/>
          </w:tcPr>
          <w:p w:rsidR="00792282" w:rsidRPr="00996A9B" w:rsidRDefault="00792282" w:rsidP="00877DDE">
            <w:pPr>
              <w:spacing w:after="0" w:line="240" w:lineRule="auto"/>
              <w:rPr>
                <w:rFonts w:ascii="Calibri" w:eastAsia="Times New Roman" w:hAnsi="Calibri" w:cs="Times New Roman"/>
                <w:color w:val="000000"/>
              </w:rPr>
            </w:pPr>
            <w:r w:rsidRPr="00996A9B">
              <w:rPr>
                <w:rFonts w:ascii="Calibri" w:eastAsia="Times New Roman" w:hAnsi="Calibri" w:cs="Times New Roman"/>
                <w:color w:val="000000"/>
              </w:rPr>
              <w:t>Kota Balikpapan</w:t>
            </w:r>
          </w:p>
        </w:tc>
        <w:tc>
          <w:tcPr>
            <w:tcW w:w="76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5 </w:t>
            </w:r>
          </w:p>
        </w:tc>
        <w:tc>
          <w:tcPr>
            <w:tcW w:w="34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4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27 </w:t>
            </w:r>
          </w:p>
        </w:tc>
        <w:tc>
          <w:tcPr>
            <w:tcW w:w="32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72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5 </w:t>
            </w:r>
          </w:p>
        </w:tc>
        <w:tc>
          <w:tcPr>
            <w:tcW w:w="40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8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xml:space="preserve">            27 </w:t>
            </w:r>
          </w:p>
        </w:tc>
        <w:tc>
          <w:tcPr>
            <w:tcW w:w="28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96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8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nil"/>
              <w:right w:val="single" w:sz="4" w:space="0" w:color="auto"/>
            </w:tcBorders>
            <w:shd w:val="clear" w:color="000000" w:fill="FFFFFF"/>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r>
      <w:tr w:rsidR="00792282" w:rsidRPr="00792282" w:rsidTr="00792282">
        <w:trPr>
          <w:trHeight w:val="300"/>
        </w:trPr>
        <w:tc>
          <w:tcPr>
            <w:tcW w:w="520" w:type="dxa"/>
            <w:tcBorders>
              <w:top w:val="nil"/>
              <w:left w:val="single" w:sz="4" w:space="0" w:color="auto"/>
              <w:bottom w:val="nil"/>
              <w:right w:val="single" w:sz="4" w:space="0" w:color="auto"/>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3</w:t>
            </w:r>
          </w:p>
        </w:tc>
        <w:tc>
          <w:tcPr>
            <w:tcW w:w="2920" w:type="dxa"/>
            <w:tcBorders>
              <w:top w:val="nil"/>
              <w:left w:val="nil"/>
              <w:bottom w:val="nil"/>
              <w:right w:val="nil"/>
            </w:tcBorders>
            <w:shd w:val="clear" w:color="000000" w:fill="FFFFFF"/>
            <w:noWrap/>
            <w:vAlign w:val="bottom"/>
            <w:hideMark/>
          </w:tcPr>
          <w:p w:rsidR="00792282" w:rsidRPr="00996A9B" w:rsidRDefault="00792282" w:rsidP="00877DDE">
            <w:pPr>
              <w:spacing w:after="0" w:line="240" w:lineRule="auto"/>
              <w:rPr>
                <w:rFonts w:ascii="Calibri" w:eastAsia="Times New Roman" w:hAnsi="Calibri" w:cs="Times New Roman"/>
                <w:color w:val="000000"/>
              </w:rPr>
            </w:pPr>
            <w:r w:rsidRPr="00996A9B">
              <w:rPr>
                <w:rFonts w:ascii="Calibri" w:eastAsia="Times New Roman" w:hAnsi="Calibri" w:cs="Times New Roman"/>
                <w:color w:val="000000"/>
              </w:rPr>
              <w:t>Kabupaten Kutai Kartanegara</w:t>
            </w:r>
          </w:p>
        </w:tc>
        <w:tc>
          <w:tcPr>
            <w:tcW w:w="76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18 </w:t>
            </w:r>
          </w:p>
        </w:tc>
        <w:tc>
          <w:tcPr>
            <w:tcW w:w="34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4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228 </w:t>
            </w:r>
          </w:p>
        </w:tc>
        <w:tc>
          <w:tcPr>
            <w:tcW w:w="32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72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18 </w:t>
            </w:r>
          </w:p>
        </w:tc>
        <w:tc>
          <w:tcPr>
            <w:tcW w:w="40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8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xml:space="preserve">         161 </w:t>
            </w:r>
          </w:p>
        </w:tc>
        <w:tc>
          <w:tcPr>
            <w:tcW w:w="28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96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8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70.61</w:t>
            </w:r>
          </w:p>
        </w:tc>
        <w:tc>
          <w:tcPr>
            <w:tcW w:w="220" w:type="dxa"/>
            <w:tcBorders>
              <w:top w:val="nil"/>
              <w:left w:val="nil"/>
              <w:bottom w:val="nil"/>
              <w:right w:val="single" w:sz="4" w:space="0" w:color="auto"/>
            </w:tcBorders>
            <w:shd w:val="clear" w:color="000000" w:fill="FFFFFF"/>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r>
      <w:tr w:rsidR="00792282" w:rsidRPr="00792282" w:rsidTr="00792282">
        <w:trPr>
          <w:trHeight w:val="300"/>
        </w:trPr>
        <w:tc>
          <w:tcPr>
            <w:tcW w:w="520" w:type="dxa"/>
            <w:tcBorders>
              <w:top w:val="nil"/>
              <w:left w:val="single" w:sz="4" w:space="0" w:color="auto"/>
              <w:bottom w:val="nil"/>
              <w:right w:val="single" w:sz="4" w:space="0" w:color="auto"/>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4</w:t>
            </w:r>
          </w:p>
        </w:tc>
        <w:tc>
          <w:tcPr>
            <w:tcW w:w="2920" w:type="dxa"/>
            <w:tcBorders>
              <w:top w:val="nil"/>
              <w:left w:val="nil"/>
              <w:bottom w:val="nil"/>
              <w:right w:val="nil"/>
            </w:tcBorders>
            <w:shd w:val="clear" w:color="000000" w:fill="FFFFFF"/>
            <w:noWrap/>
            <w:vAlign w:val="bottom"/>
            <w:hideMark/>
          </w:tcPr>
          <w:p w:rsidR="00792282" w:rsidRPr="00996A9B" w:rsidRDefault="00792282" w:rsidP="00877DDE">
            <w:pPr>
              <w:spacing w:after="0" w:line="240" w:lineRule="auto"/>
              <w:rPr>
                <w:rFonts w:ascii="Calibri" w:eastAsia="Times New Roman" w:hAnsi="Calibri" w:cs="Times New Roman"/>
                <w:color w:val="000000"/>
              </w:rPr>
            </w:pPr>
            <w:r w:rsidRPr="00996A9B">
              <w:rPr>
                <w:rFonts w:ascii="Calibri" w:eastAsia="Times New Roman" w:hAnsi="Calibri" w:cs="Times New Roman"/>
                <w:color w:val="000000"/>
              </w:rPr>
              <w:t>Kota Bontang</w:t>
            </w:r>
          </w:p>
        </w:tc>
        <w:tc>
          <w:tcPr>
            <w:tcW w:w="76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3 </w:t>
            </w:r>
          </w:p>
        </w:tc>
        <w:tc>
          <w:tcPr>
            <w:tcW w:w="34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4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15 </w:t>
            </w:r>
          </w:p>
        </w:tc>
        <w:tc>
          <w:tcPr>
            <w:tcW w:w="32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72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3 </w:t>
            </w:r>
          </w:p>
        </w:tc>
        <w:tc>
          <w:tcPr>
            <w:tcW w:w="40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8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xml:space="preserve">            15 </w:t>
            </w:r>
          </w:p>
        </w:tc>
        <w:tc>
          <w:tcPr>
            <w:tcW w:w="28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96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80" w:type="dxa"/>
            <w:tcBorders>
              <w:top w:val="nil"/>
              <w:left w:val="single" w:sz="4" w:space="0" w:color="auto"/>
              <w:bottom w:val="nil"/>
              <w:right w:val="nil"/>
            </w:tcBorders>
            <w:shd w:val="clear" w:color="000000" w:fill="FFFFFF"/>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nil"/>
              <w:right w:val="single" w:sz="4" w:space="0" w:color="auto"/>
            </w:tcBorders>
            <w:shd w:val="clear" w:color="000000" w:fill="FFFFFF"/>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r>
      <w:tr w:rsidR="00792282" w:rsidRPr="00792282" w:rsidTr="00792282">
        <w:trPr>
          <w:trHeight w:val="300"/>
        </w:trPr>
        <w:tc>
          <w:tcPr>
            <w:tcW w:w="520" w:type="dxa"/>
            <w:tcBorders>
              <w:top w:val="nil"/>
              <w:left w:val="single" w:sz="4" w:space="0" w:color="auto"/>
              <w:bottom w:val="nil"/>
              <w:right w:val="single" w:sz="4" w:space="0" w:color="auto"/>
            </w:tcBorders>
            <w:shd w:val="clear" w:color="auto" w:fill="auto"/>
            <w:noWrap/>
            <w:vAlign w:val="bottom"/>
            <w:hideMark/>
          </w:tcPr>
          <w:p w:rsidR="00B903EF" w:rsidRDefault="00B903EF" w:rsidP="00877DDE">
            <w:pPr>
              <w:spacing w:after="0" w:line="240" w:lineRule="auto"/>
              <w:jc w:val="right"/>
              <w:rPr>
                <w:rFonts w:ascii="Calibri" w:eastAsia="Times New Roman" w:hAnsi="Calibri" w:cs="Times New Roman"/>
                <w:color w:val="000000"/>
              </w:rPr>
            </w:pPr>
          </w:p>
          <w:p w:rsidR="00B903EF" w:rsidRPr="00792282" w:rsidRDefault="00792282" w:rsidP="00B903EF">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5</w:t>
            </w:r>
          </w:p>
        </w:tc>
        <w:tc>
          <w:tcPr>
            <w:tcW w:w="2920" w:type="dxa"/>
            <w:tcBorders>
              <w:top w:val="nil"/>
              <w:left w:val="nil"/>
              <w:bottom w:val="nil"/>
              <w:right w:val="nil"/>
            </w:tcBorders>
            <w:shd w:val="clear" w:color="auto" w:fill="auto"/>
            <w:noWrap/>
            <w:vAlign w:val="bottom"/>
            <w:hideMark/>
          </w:tcPr>
          <w:p w:rsidR="00B903EF" w:rsidRPr="00996A9B" w:rsidRDefault="00B903EF" w:rsidP="00877DDE">
            <w:pPr>
              <w:spacing w:after="0" w:line="240" w:lineRule="auto"/>
              <w:rPr>
                <w:rFonts w:ascii="Calibri" w:eastAsia="Times New Roman" w:hAnsi="Calibri" w:cs="Times New Roman"/>
                <w:color w:val="000000"/>
              </w:rPr>
            </w:pPr>
          </w:p>
          <w:p w:rsidR="00792282" w:rsidRPr="00996A9B" w:rsidRDefault="00792282" w:rsidP="00877DDE">
            <w:pPr>
              <w:spacing w:after="0" w:line="240" w:lineRule="auto"/>
              <w:rPr>
                <w:rFonts w:ascii="Calibri" w:eastAsia="Times New Roman" w:hAnsi="Calibri" w:cs="Times New Roman"/>
                <w:color w:val="000000"/>
              </w:rPr>
            </w:pPr>
            <w:r w:rsidRPr="00996A9B">
              <w:rPr>
                <w:rFonts w:ascii="Calibri" w:eastAsia="Times New Roman" w:hAnsi="Calibri" w:cs="Times New Roman"/>
                <w:color w:val="000000"/>
              </w:rPr>
              <w:t>Kabupaten Penajam Paser Utara</w:t>
            </w:r>
          </w:p>
        </w:tc>
        <w:tc>
          <w:tcPr>
            <w:tcW w:w="76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4 </w:t>
            </w:r>
          </w:p>
        </w:tc>
        <w:tc>
          <w:tcPr>
            <w:tcW w:w="34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4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54 </w:t>
            </w:r>
          </w:p>
        </w:tc>
        <w:tc>
          <w:tcPr>
            <w:tcW w:w="32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72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4 </w:t>
            </w:r>
          </w:p>
        </w:tc>
        <w:tc>
          <w:tcPr>
            <w:tcW w:w="40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8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xml:space="preserve">            41 </w:t>
            </w:r>
          </w:p>
        </w:tc>
        <w:tc>
          <w:tcPr>
            <w:tcW w:w="28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960" w:type="dxa"/>
            <w:tcBorders>
              <w:top w:val="nil"/>
              <w:left w:val="single" w:sz="4" w:space="0" w:color="auto"/>
              <w:bottom w:val="nil"/>
              <w:right w:val="nil"/>
            </w:tcBorders>
            <w:shd w:val="clear" w:color="auto" w:fill="auto"/>
            <w:noWrap/>
            <w:vAlign w:val="bottom"/>
            <w:hideMark/>
          </w:tcPr>
          <w:p w:rsidR="00B903EF" w:rsidRDefault="00B903EF" w:rsidP="00877DDE">
            <w:pPr>
              <w:spacing w:after="0" w:line="240" w:lineRule="auto"/>
              <w:jc w:val="center"/>
              <w:rPr>
                <w:rFonts w:ascii="Calibri" w:eastAsia="Times New Roman" w:hAnsi="Calibri" w:cs="Times New Roman"/>
                <w:color w:val="000000"/>
              </w:rPr>
            </w:pPr>
          </w:p>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80" w:type="dxa"/>
            <w:tcBorders>
              <w:top w:val="nil"/>
              <w:left w:val="single" w:sz="4" w:space="0" w:color="auto"/>
              <w:bottom w:val="nil"/>
              <w:right w:val="nil"/>
            </w:tcBorders>
            <w:shd w:val="clear" w:color="auto" w:fill="auto"/>
            <w:noWrap/>
            <w:vAlign w:val="bottom"/>
            <w:hideMark/>
          </w:tcPr>
          <w:p w:rsidR="00B903EF" w:rsidRDefault="00B903EF" w:rsidP="00877DDE">
            <w:pPr>
              <w:spacing w:after="0" w:line="240" w:lineRule="auto"/>
              <w:jc w:val="center"/>
              <w:rPr>
                <w:rFonts w:ascii="Calibri" w:eastAsia="Times New Roman" w:hAnsi="Calibri" w:cs="Times New Roman"/>
                <w:color w:val="000000"/>
              </w:rPr>
            </w:pPr>
          </w:p>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75.93</w:t>
            </w:r>
          </w:p>
        </w:tc>
        <w:tc>
          <w:tcPr>
            <w:tcW w:w="220" w:type="dxa"/>
            <w:tcBorders>
              <w:top w:val="nil"/>
              <w:left w:val="nil"/>
              <w:bottom w:val="nil"/>
              <w:right w:val="single" w:sz="4" w:space="0" w:color="auto"/>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r>
      <w:tr w:rsidR="00792282" w:rsidRPr="00792282" w:rsidTr="00792282">
        <w:trPr>
          <w:trHeight w:val="300"/>
        </w:trPr>
        <w:tc>
          <w:tcPr>
            <w:tcW w:w="520" w:type="dxa"/>
            <w:tcBorders>
              <w:top w:val="nil"/>
              <w:left w:val="single" w:sz="4" w:space="0" w:color="auto"/>
              <w:bottom w:val="nil"/>
              <w:right w:val="single" w:sz="4" w:space="0" w:color="auto"/>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6</w:t>
            </w:r>
          </w:p>
        </w:tc>
        <w:tc>
          <w:tcPr>
            <w:tcW w:w="2920" w:type="dxa"/>
            <w:tcBorders>
              <w:top w:val="nil"/>
              <w:left w:val="nil"/>
              <w:bottom w:val="nil"/>
              <w:right w:val="nil"/>
            </w:tcBorders>
            <w:shd w:val="clear" w:color="auto" w:fill="auto"/>
            <w:noWrap/>
            <w:vAlign w:val="bottom"/>
            <w:hideMark/>
          </w:tcPr>
          <w:p w:rsidR="00792282" w:rsidRPr="00996A9B" w:rsidRDefault="00792282" w:rsidP="00877DDE">
            <w:pPr>
              <w:spacing w:after="0" w:line="240" w:lineRule="auto"/>
              <w:rPr>
                <w:rFonts w:ascii="Calibri" w:eastAsia="Times New Roman" w:hAnsi="Calibri" w:cs="Times New Roman"/>
                <w:color w:val="000000"/>
              </w:rPr>
            </w:pPr>
            <w:r w:rsidRPr="00996A9B">
              <w:rPr>
                <w:rFonts w:ascii="Calibri" w:eastAsia="Times New Roman" w:hAnsi="Calibri" w:cs="Times New Roman"/>
                <w:color w:val="000000"/>
              </w:rPr>
              <w:t>Kabupaten Paser</w:t>
            </w:r>
          </w:p>
        </w:tc>
        <w:tc>
          <w:tcPr>
            <w:tcW w:w="76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10 </w:t>
            </w:r>
          </w:p>
        </w:tc>
        <w:tc>
          <w:tcPr>
            <w:tcW w:w="34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4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137 </w:t>
            </w:r>
          </w:p>
        </w:tc>
        <w:tc>
          <w:tcPr>
            <w:tcW w:w="32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72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10 </w:t>
            </w:r>
          </w:p>
        </w:tc>
        <w:tc>
          <w:tcPr>
            <w:tcW w:w="40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8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xml:space="preserve">         102 </w:t>
            </w:r>
          </w:p>
        </w:tc>
        <w:tc>
          <w:tcPr>
            <w:tcW w:w="28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96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8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74.45</w:t>
            </w:r>
          </w:p>
        </w:tc>
        <w:tc>
          <w:tcPr>
            <w:tcW w:w="220" w:type="dxa"/>
            <w:tcBorders>
              <w:top w:val="nil"/>
              <w:left w:val="nil"/>
              <w:bottom w:val="nil"/>
              <w:right w:val="single" w:sz="4" w:space="0" w:color="auto"/>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r>
      <w:tr w:rsidR="00792282" w:rsidRPr="00792282" w:rsidTr="00792282">
        <w:trPr>
          <w:trHeight w:val="300"/>
        </w:trPr>
        <w:tc>
          <w:tcPr>
            <w:tcW w:w="520" w:type="dxa"/>
            <w:tcBorders>
              <w:top w:val="nil"/>
              <w:left w:val="single" w:sz="4" w:space="0" w:color="auto"/>
              <w:bottom w:val="nil"/>
              <w:right w:val="single" w:sz="4" w:space="0" w:color="auto"/>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7</w:t>
            </w:r>
          </w:p>
        </w:tc>
        <w:tc>
          <w:tcPr>
            <w:tcW w:w="2920" w:type="dxa"/>
            <w:tcBorders>
              <w:top w:val="nil"/>
              <w:left w:val="nil"/>
              <w:bottom w:val="nil"/>
              <w:right w:val="nil"/>
            </w:tcBorders>
            <w:shd w:val="clear" w:color="auto" w:fill="auto"/>
            <w:noWrap/>
            <w:vAlign w:val="bottom"/>
            <w:hideMark/>
          </w:tcPr>
          <w:p w:rsidR="00792282" w:rsidRPr="00996A9B" w:rsidRDefault="00792282" w:rsidP="00877DDE">
            <w:pPr>
              <w:spacing w:after="0" w:line="240" w:lineRule="auto"/>
              <w:rPr>
                <w:rFonts w:ascii="Calibri" w:eastAsia="Times New Roman" w:hAnsi="Calibri" w:cs="Times New Roman"/>
                <w:color w:val="000000"/>
              </w:rPr>
            </w:pPr>
            <w:r w:rsidRPr="00996A9B">
              <w:rPr>
                <w:rFonts w:ascii="Calibri" w:eastAsia="Times New Roman" w:hAnsi="Calibri" w:cs="Times New Roman"/>
                <w:color w:val="000000"/>
              </w:rPr>
              <w:t>Kabupaten Kutai Timur</w:t>
            </w:r>
          </w:p>
        </w:tc>
        <w:tc>
          <w:tcPr>
            <w:tcW w:w="76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18 </w:t>
            </w:r>
          </w:p>
        </w:tc>
        <w:tc>
          <w:tcPr>
            <w:tcW w:w="34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4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136 </w:t>
            </w:r>
          </w:p>
        </w:tc>
        <w:tc>
          <w:tcPr>
            <w:tcW w:w="32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72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18 </w:t>
            </w:r>
          </w:p>
        </w:tc>
        <w:tc>
          <w:tcPr>
            <w:tcW w:w="40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8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xml:space="preserve">            73 </w:t>
            </w:r>
          </w:p>
        </w:tc>
        <w:tc>
          <w:tcPr>
            <w:tcW w:w="28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96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8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53.68</w:t>
            </w:r>
          </w:p>
        </w:tc>
        <w:tc>
          <w:tcPr>
            <w:tcW w:w="220" w:type="dxa"/>
            <w:tcBorders>
              <w:top w:val="nil"/>
              <w:left w:val="nil"/>
              <w:bottom w:val="nil"/>
              <w:right w:val="single" w:sz="4" w:space="0" w:color="auto"/>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r>
      <w:tr w:rsidR="00792282" w:rsidRPr="00792282" w:rsidTr="00792282">
        <w:trPr>
          <w:trHeight w:val="300"/>
        </w:trPr>
        <w:tc>
          <w:tcPr>
            <w:tcW w:w="520" w:type="dxa"/>
            <w:tcBorders>
              <w:top w:val="nil"/>
              <w:left w:val="single" w:sz="4" w:space="0" w:color="auto"/>
              <w:bottom w:val="nil"/>
              <w:right w:val="single" w:sz="4" w:space="0" w:color="auto"/>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8</w:t>
            </w:r>
          </w:p>
        </w:tc>
        <w:tc>
          <w:tcPr>
            <w:tcW w:w="2920" w:type="dxa"/>
            <w:tcBorders>
              <w:top w:val="nil"/>
              <w:left w:val="nil"/>
              <w:bottom w:val="nil"/>
              <w:right w:val="nil"/>
            </w:tcBorders>
            <w:shd w:val="clear" w:color="auto" w:fill="auto"/>
            <w:noWrap/>
            <w:vAlign w:val="bottom"/>
            <w:hideMark/>
          </w:tcPr>
          <w:p w:rsidR="00792282" w:rsidRPr="00996A9B" w:rsidRDefault="00792282" w:rsidP="00877DDE">
            <w:pPr>
              <w:spacing w:after="0" w:line="240" w:lineRule="auto"/>
              <w:rPr>
                <w:rFonts w:ascii="Calibri" w:eastAsia="Times New Roman" w:hAnsi="Calibri" w:cs="Times New Roman"/>
                <w:color w:val="000000"/>
              </w:rPr>
            </w:pPr>
            <w:r w:rsidRPr="00996A9B">
              <w:rPr>
                <w:rFonts w:ascii="Calibri" w:eastAsia="Times New Roman" w:hAnsi="Calibri" w:cs="Times New Roman"/>
                <w:color w:val="000000"/>
              </w:rPr>
              <w:t>Kabupaten Berau</w:t>
            </w:r>
          </w:p>
        </w:tc>
        <w:tc>
          <w:tcPr>
            <w:tcW w:w="76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13 </w:t>
            </w:r>
          </w:p>
        </w:tc>
        <w:tc>
          <w:tcPr>
            <w:tcW w:w="34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4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110 </w:t>
            </w:r>
          </w:p>
        </w:tc>
        <w:tc>
          <w:tcPr>
            <w:tcW w:w="32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72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13 </w:t>
            </w:r>
          </w:p>
        </w:tc>
        <w:tc>
          <w:tcPr>
            <w:tcW w:w="40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80" w:type="dxa"/>
            <w:tcBorders>
              <w:top w:val="nil"/>
              <w:left w:val="single" w:sz="4" w:space="0" w:color="auto"/>
              <w:bottom w:val="nil"/>
              <w:right w:val="nil"/>
            </w:tcBorders>
            <w:shd w:val="clear" w:color="auto" w:fill="auto"/>
            <w:noWrap/>
            <w:vAlign w:val="bottom"/>
            <w:hideMark/>
          </w:tcPr>
          <w:p w:rsidR="00792282" w:rsidRPr="00792282" w:rsidRDefault="0076356D" w:rsidP="00877DDE">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 xml:space="preserve">            55</w:t>
            </w:r>
          </w:p>
        </w:tc>
        <w:tc>
          <w:tcPr>
            <w:tcW w:w="28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96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8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49.09</w:t>
            </w:r>
          </w:p>
        </w:tc>
        <w:tc>
          <w:tcPr>
            <w:tcW w:w="220" w:type="dxa"/>
            <w:tcBorders>
              <w:top w:val="nil"/>
              <w:left w:val="nil"/>
              <w:bottom w:val="nil"/>
              <w:right w:val="single" w:sz="4" w:space="0" w:color="auto"/>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r>
      <w:tr w:rsidR="00792282" w:rsidRPr="00792282" w:rsidTr="00792282">
        <w:trPr>
          <w:trHeight w:val="300"/>
        </w:trPr>
        <w:tc>
          <w:tcPr>
            <w:tcW w:w="520" w:type="dxa"/>
            <w:tcBorders>
              <w:top w:val="nil"/>
              <w:left w:val="single" w:sz="4" w:space="0" w:color="auto"/>
              <w:bottom w:val="nil"/>
              <w:right w:val="single" w:sz="4" w:space="0" w:color="auto"/>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9</w:t>
            </w:r>
          </w:p>
        </w:tc>
        <w:tc>
          <w:tcPr>
            <w:tcW w:w="2920" w:type="dxa"/>
            <w:tcBorders>
              <w:top w:val="nil"/>
              <w:left w:val="nil"/>
              <w:bottom w:val="nil"/>
              <w:right w:val="nil"/>
            </w:tcBorders>
            <w:shd w:val="clear" w:color="auto" w:fill="auto"/>
            <w:noWrap/>
            <w:vAlign w:val="bottom"/>
            <w:hideMark/>
          </w:tcPr>
          <w:p w:rsidR="00792282" w:rsidRPr="00996A9B" w:rsidRDefault="00792282" w:rsidP="00877DDE">
            <w:pPr>
              <w:spacing w:after="0" w:line="240" w:lineRule="auto"/>
              <w:rPr>
                <w:rFonts w:ascii="Calibri" w:eastAsia="Times New Roman" w:hAnsi="Calibri" w:cs="Times New Roman"/>
                <w:color w:val="000000"/>
              </w:rPr>
            </w:pPr>
            <w:r w:rsidRPr="00996A9B">
              <w:rPr>
                <w:rFonts w:ascii="Calibri" w:eastAsia="Times New Roman" w:hAnsi="Calibri" w:cs="Times New Roman"/>
                <w:color w:val="000000"/>
              </w:rPr>
              <w:t>Kabupaten Kutai Barat</w:t>
            </w:r>
          </w:p>
        </w:tc>
        <w:tc>
          <w:tcPr>
            <w:tcW w:w="76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16 </w:t>
            </w:r>
          </w:p>
        </w:tc>
        <w:tc>
          <w:tcPr>
            <w:tcW w:w="34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4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198 </w:t>
            </w:r>
          </w:p>
        </w:tc>
        <w:tc>
          <w:tcPr>
            <w:tcW w:w="32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72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16 </w:t>
            </w:r>
          </w:p>
        </w:tc>
        <w:tc>
          <w:tcPr>
            <w:tcW w:w="40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8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xml:space="preserve">            80 </w:t>
            </w:r>
          </w:p>
        </w:tc>
        <w:tc>
          <w:tcPr>
            <w:tcW w:w="28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96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8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40.40</w:t>
            </w:r>
          </w:p>
        </w:tc>
        <w:tc>
          <w:tcPr>
            <w:tcW w:w="220" w:type="dxa"/>
            <w:tcBorders>
              <w:top w:val="nil"/>
              <w:left w:val="nil"/>
              <w:bottom w:val="nil"/>
              <w:right w:val="single" w:sz="4" w:space="0" w:color="auto"/>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r>
      <w:tr w:rsidR="00792282" w:rsidRPr="00792282" w:rsidTr="00792282">
        <w:trPr>
          <w:trHeight w:val="300"/>
        </w:trPr>
        <w:tc>
          <w:tcPr>
            <w:tcW w:w="520" w:type="dxa"/>
            <w:tcBorders>
              <w:top w:val="nil"/>
              <w:left w:val="single" w:sz="4" w:space="0" w:color="auto"/>
              <w:bottom w:val="nil"/>
              <w:right w:val="single" w:sz="4" w:space="0" w:color="auto"/>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10</w:t>
            </w:r>
          </w:p>
        </w:tc>
        <w:tc>
          <w:tcPr>
            <w:tcW w:w="2920" w:type="dxa"/>
            <w:tcBorders>
              <w:top w:val="nil"/>
              <w:left w:val="nil"/>
              <w:bottom w:val="nil"/>
              <w:right w:val="nil"/>
            </w:tcBorders>
            <w:shd w:val="clear" w:color="auto" w:fill="auto"/>
            <w:noWrap/>
            <w:vAlign w:val="bottom"/>
            <w:hideMark/>
          </w:tcPr>
          <w:p w:rsidR="00792282" w:rsidRPr="00996A9B" w:rsidRDefault="00792282" w:rsidP="00877DDE">
            <w:pPr>
              <w:spacing w:after="0" w:line="240" w:lineRule="auto"/>
              <w:rPr>
                <w:rFonts w:ascii="Calibri" w:eastAsia="Times New Roman" w:hAnsi="Calibri" w:cs="Times New Roman"/>
                <w:color w:val="000000"/>
              </w:rPr>
            </w:pPr>
            <w:r w:rsidRPr="00996A9B">
              <w:rPr>
                <w:rFonts w:ascii="Calibri" w:eastAsia="Times New Roman" w:hAnsi="Calibri" w:cs="Times New Roman"/>
                <w:color w:val="000000"/>
              </w:rPr>
              <w:t>Kabupaten Mahakam Hulu</w:t>
            </w:r>
          </w:p>
        </w:tc>
        <w:tc>
          <w:tcPr>
            <w:tcW w:w="76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5 </w:t>
            </w:r>
          </w:p>
        </w:tc>
        <w:tc>
          <w:tcPr>
            <w:tcW w:w="34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4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49 </w:t>
            </w:r>
          </w:p>
        </w:tc>
        <w:tc>
          <w:tcPr>
            <w:tcW w:w="32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720" w:type="dxa"/>
            <w:tcBorders>
              <w:top w:val="nil"/>
              <w:left w:val="single" w:sz="4" w:space="0" w:color="auto"/>
              <w:bottom w:val="nil"/>
              <w:right w:val="nil"/>
            </w:tcBorders>
            <w:shd w:val="clear" w:color="auto" w:fill="auto"/>
            <w:noWrap/>
            <w:vAlign w:val="bottom"/>
            <w:hideMark/>
          </w:tcPr>
          <w:p w:rsidR="00792282" w:rsidRPr="00792282" w:rsidRDefault="00792282" w:rsidP="00877DDE">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5 </w:t>
            </w:r>
          </w:p>
        </w:tc>
        <w:tc>
          <w:tcPr>
            <w:tcW w:w="40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880" w:type="dxa"/>
            <w:tcBorders>
              <w:top w:val="nil"/>
              <w:left w:val="single" w:sz="4" w:space="0" w:color="auto"/>
              <w:bottom w:val="nil"/>
              <w:right w:val="nil"/>
            </w:tcBorders>
            <w:shd w:val="clear" w:color="auto" w:fill="auto"/>
            <w:noWrap/>
            <w:vAlign w:val="bottom"/>
            <w:hideMark/>
          </w:tcPr>
          <w:p w:rsidR="00792282" w:rsidRPr="00792282" w:rsidRDefault="0076356D" w:rsidP="00877DDE">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 xml:space="preserve">            19</w:t>
            </w:r>
          </w:p>
        </w:tc>
        <w:tc>
          <w:tcPr>
            <w:tcW w:w="280" w:type="dxa"/>
            <w:tcBorders>
              <w:top w:val="nil"/>
              <w:left w:val="nil"/>
              <w:bottom w:val="nil"/>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p>
        </w:tc>
        <w:tc>
          <w:tcPr>
            <w:tcW w:w="960" w:type="dxa"/>
            <w:tcBorders>
              <w:top w:val="nil"/>
              <w:left w:val="single" w:sz="4" w:space="0" w:color="auto"/>
              <w:bottom w:val="single" w:sz="4" w:space="0" w:color="auto"/>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single" w:sz="4" w:space="0" w:color="auto"/>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80" w:type="dxa"/>
            <w:tcBorders>
              <w:top w:val="nil"/>
              <w:left w:val="single" w:sz="4" w:space="0" w:color="auto"/>
              <w:bottom w:val="single" w:sz="4" w:space="0" w:color="auto"/>
              <w:right w:val="nil"/>
            </w:tcBorders>
            <w:shd w:val="clear" w:color="auto" w:fill="auto"/>
            <w:noWrap/>
            <w:vAlign w:val="bottom"/>
            <w:hideMark/>
          </w:tcPr>
          <w:p w:rsidR="00792282" w:rsidRPr="00792282" w:rsidRDefault="00792282" w:rsidP="00877DDE">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32.65</w:t>
            </w:r>
          </w:p>
        </w:tc>
        <w:tc>
          <w:tcPr>
            <w:tcW w:w="220" w:type="dxa"/>
            <w:tcBorders>
              <w:top w:val="nil"/>
              <w:left w:val="nil"/>
              <w:bottom w:val="single" w:sz="4" w:space="0" w:color="auto"/>
              <w:right w:val="single" w:sz="4" w:space="0" w:color="auto"/>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r>
      <w:tr w:rsidR="00792282" w:rsidRPr="00792282" w:rsidTr="00792282">
        <w:trPr>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92282" w:rsidRPr="00792282" w:rsidRDefault="00792282" w:rsidP="00792282">
            <w:pPr>
              <w:spacing w:after="0" w:line="240" w:lineRule="auto"/>
              <w:rPr>
                <w:rFonts w:ascii="Calibri" w:eastAsia="Times New Roman" w:hAnsi="Calibri" w:cs="Times New Roman"/>
                <w:color w:val="000000"/>
              </w:rPr>
            </w:pPr>
            <w:r w:rsidRPr="00792282">
              <w:rPr>
                <w:rFonts w:ascii="Calibri" w:eastAsia="Times New Roman" w:hAnsi="Calibri" w:cs="Times New Roman"/>
                <w:color w:val="000000"/>
              </w:rPr>
              <w:t> </w:t>
            </w:r>
          </w:p>
        </w:tc>
        <w:tc>
          <w:tcPr>
            <w:tcW w:w="2920" w:type="dxa"/>
            <w:tcBorders>
              <w:top w:val="single" w:sz="4" w:space="0" w:color="auto"/>
              <w:left w:val="nil"/>
              <w:bottom w:val="single" w:sz="4" w:space="0" w:color="auto"/>
              <w:right w:val="nil"/>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TOTAL :</w:t>
            </w:r>
          </w:p>
        </w:tc>
        <w:tc>
          <w:tcPr>
            <w:tcW w:w="760" w:type="dxa"/>
            <w:tcBorders>
              <w:top w:val="single" w:sz="4" w:space="0" w:color="auto"/>
              <w:left w:val="single" w:sz="4" w:space="0" w:color="auto"/>
              <w:bottom w:val="single" w:sz="4" w:space="0" w:color="auto"/>
              <w:right w:val="nil"/>
            </w:tcBorders>
            <w:shd w:val="clear" w:color="auto" w:fill="auto"/>
            <w:noWrap/>
            <w:vAlign w:val="bottom"/>
            <w:hideMark/>
          </w:tcPr>
          <w:p w:rsidR="00792282" w:rsidRPr="00792282" w:rsidRDefault="00792282" w:rsidP="00792282">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102 </w:t>
            </w:r>
          </w:p>
        </w:tc>
        <w:tc>
          <w:tcPr>
            <w:tcW w:w="340" w:type="dxa"/>
            <w:tcBorders>
              <w:top w:val="single" w:sz="4" w:space="0" w:color="auto"/>
              <w:left w:val="nil"/>
              <w:bottom w:val="single" w:sz="4" w:space="0" w:color="auto"/>
              <w:right w:val="nil"/>
            </w:tcBorders>
            <w:shd w:val="clear" w:color="auto" w:fill="auto"/>
            <w:noWrap/>
            <w:vAlign w:val="bottom"/>
            <w:hideMark/>
          </w:tcPr>
          <w:p w:rsidR="00792282" w:rsidRPr="00792282" w:rsidRDefault="00792282" w:rsidP="00792282">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w:t>
            </w:r>
          </w:p>
        </w:tc>
        <w:tc>
          <w:tcPr>
            <w:tcW w:w="840" w:type="dxa"/>
            <w:tcBorders>
              <w:top w:val="single" w:sz="4" w:space="0" w:color="auto"/>
              <w:left w:val="single" w:sz="4" w:space="0" w:color="auto"/>
              <w:bottom w:val="single" w:sz="4" w:space="0" w:color="auto"/>
              <w:right w:val="nil"/>
            </w:tcBorders>
            <w:shd w:val="clear" w:color="auto" w:fill="auto"/>
            <w:noWrap/>
            <w:vAlign w:val="bottom"/>
            <w:hideMark/>
          </w:tcPr>
          <w:p w:rsidR="00792282" w:rsidRPr="00792282" w:rsidRDefault="00792282" w:rsidP="00792282">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1,007 </w:t>
            </w:r>
          </w:p>
        </w:tc>
        <w:tc>
          <w:tcPr>
            <w:tcW w:w="320" w:type="dxa"/>
            <w:tcBorders>
              <w:top w:val="single" w:sz="4" w:space="0" w:color="auto"/>
              <w:left w:val="nil"/>
              <w:bottom w:val="single" w:sz="4" w:space="0" w:color="auto"/>
              <w:right w:val="nil"/>
            </w:tcBorders>
            <w:shd w:val="clear" w:color="auto" w:fill="auto"/>
            <w:noWrap/>
            <w:vAlign w:val="bottom"/>
            <w:hideMark/>
          </w:tcPr>
          <w:p w:rsidR="00792282" w:rsidRPr="00792282" w:rsidRDefault="00792282" w:rsidP="00792282">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w:t>
            </w:r>
          </w:p>
        </w:tc>
        <w:tc>
          <w:tcPr>
            <w:tcW w:w="720" w:type="dxa"/>
            <w:tcBorders>
              <w:top w:val="single" w:sz="4" w:space="0" w:color="auto"/>
              <w:left w:val="single" w:sz="4" w:space="0" w:color="auto"/>
              <w:bottom w:val="single" w:sz="4" w:space="0" w:color="auto"/>
              <w:right w:val="nil"/>
            </w:tcBorders>
            <w:shd w:val="clear" w:color="auto" w:fill="auto"/>
            <w:noWrap/>
            <w:vAlign w:val="bottom"/>
            <w:hideMark/>
          </w:tcPr>
          <w:p w:rsidR="00792282" w:rsidRPr="00792282" w:rsidRDefault="00792282" w:rsidP="00792282">
            <w:pPr>
              <w:spacing w:after="0" w:line="240" w:lineRule="auto"/>
              <w:jc w:val="right"/>
              <w:rPr>
                <w:rFonts w:ascii="Calibri" w:eastAsia="Times New Roman" w:hAnsi="Calibri" w:cs="Times New Roman"/>
                <w:color w:val="000000"/>
              </w:rPr>
            </w:pPr>
            <w:r w:rsidRPr="00792282">
              <w:rPr>
                <w:rFonts w:ascii="Calibri" w:eastAsia="Times New Roman" w:hAnsi="Calibri" w:cs="Times New Roman"/>
                <w:color w:val="000000"/>
              </w:rPr>
              <w:t xml:space="preserve">      102 </w:t>
            </w:r>
          </w:p>
        </w:tc>
        <w:tc>
          <w:tcPr>
            <w:tcW w:w="400" w:type="dxa"/>
            <w:tcBorders>
              <w:top w:val="single" w:sz="4" w:space="0" w:color="auto"/>
              <w:left w:val="nil"/>
              <w:bottom w:val="single" w:sz="4" w:space="0" w:color="auto"/>
              <w:right w:val="nil"/>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80" w:type="dxa"/>
            <w:tcBorders>
              <w:top w:val="single" w:sz="4" w:space="0" w:color="auto"/>
              <w:left w:val="single" w:sz="4" w:space="0" w:color="auto"/>
              <w:bottom w:val="single" w:sz="4" w:space="0" w:color="auto"/>
              <w:right w:val="nil"/>
            </w:tcBorders>
            <w:shd w:val="clear" w:color="auto" w:fill="auto"/>
            <w:noWrap/>
            <w:vAlign w:val="bottom"/>
            <w:hideMark/>
          </w:tcPr>
          <w:p w:rsidR="00792282" w:rsidRPr="00792282" w:rsidRDefault="0076356D" w:rsidP="00792282">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 xml:space="preserve">         626</w:t>
            </w:r>
          </w:p>
        </w:tc>
        <w:tc>
          <w:tcPr>
            <w:tcW w:w="280" w:type="dxa"/>
            <w:tcBorders>
              <w:top w:val="single" w:sz="4" w:space="0" w:color="auto"/>
              <w:left w:val="nil"/>
              <w:bottom w:val="single" w:sz="4" w:space="0" w:color="auto"/>
              <w:right w:val="nil"/>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960" w:type="dxa"/>
            <w:tcBorders>
              <w:top w:val="nil"/>
              <w:left w:val="single" w:sz="4" w:space="0" w:color="auto"/>
              <w:bottom w:val="single" w:sz="4" w:space="0" w:color="auto"/>
              <w:right w:val="nil"/>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100.00</w:t>
            </w:r>
          </w:p>
        </w:tc>
        <w:tc>
          <w:tcPr>
            <w:tcW w:w="220" w:type="dxa"/>
            <w:tcBorders>
              <w:top w:val="nil"/>
              <w:left w:val="nil"/>
              <w:bottom w:val="single" w:sz="4" w:space="0" w:color="auto"/>
              <w:right w:val="nil"/>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c>
          <w:tcPr>
            <w:tcW w:w="880" w:type="dxa"/>
            <w:tcBorders>
              <w:top w:val="nil"/>
              <w:left w:val="single" w:sz="4" w:space="0" w:color="auto"/>
              <w:bottom w:val="single" w:sz="4" w:space="0" w:color="auto"/>
              <w:right w:val="nil"/>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61.77</w:t>
            </w:r>
          </w:p>
        </w:tc>
        <w:tc>
          <w:tcPr>
            <w:tcW w:w="220" w:type="dxa"/>
            <w:tcBorders>
              <w:top w:val="nil"/>
              <w:left w:val="nil"/>
              <w:bottom w:val="single" w:sz="4" w:space="0" w:color="auto"/>
              <w:right w:val="single" w:sz="4" w:space="0" w:color="auto"/>
            </w:tcBorders>
            <w:shd w:val="clear" w:color="auto" w:fill="auto"/>
            <w:noWrap/>
            <w:vAlign w:val="bottom"/>
            <w:hideMark/>
          </w:tcPr>
          <w:p w:rsidR="00792282" w:rsidRPr="00792282" w:rsidRDefault="00792282" w:rsidP="00792282">
            <w:pPr>
              <w:spacing w:after="0" w:line="240" w:lineRule="auto"/>
              <w:jc w:val="center"/>
              <w:rPr>
                <w:rFonts w:ascii="Calibri" w:eastAsia="Times New Roman" w:hAnsi="Calibri" w:cs="Times New Roman"/>
                <w:color w:val="000000"/>
              </w:rPr>
            </w:pPr>
            <w:r w:rsidRPr="00792282">
              <w:rPr>
                <w:rFonts w:ascii="Calibri" w:eastAsia="Times New Roman" w:hAnsi="Calibri" w:cs="Times New Roman"/>
                <w:color w:val="000000"/>
              </w:rPr>
              <w:t> </w:t>
            </w:r>
          </w:p>
        </w:tc>
      </w:tr>
    </w:tbl>
    <w:p w:rsidR="00E06496" w:rsidRDefault="00E06496" w:rsidP="00B315EE">
      <w:pPr>
        <w:pStyle w:val="ListParagraph"/>
        <w:spacing w:after="120" w:line="360" w:lineRule="auto"/>
        <w:ind w:left="426"/>
        <w:jc w:val="both"/>
        <w:rPr>
          <w:rFonts w:ascii="Times New Roman" w:hAnsi="Times New Roman" w:cs="Times New Roman"/>
          <w:sz w:val="24"/>
          <w:szCs w:val="24"/>
        </w:rPr>
      </w:pPr>
    </w:p>
    <w:p w:rsidR="00B315EE" w:rsidRDefault="00750855" w:rsidP="006E0F5B">
      <w:pPr>
        <w:pStyle w:val="ListParagraph"/>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t>M</w:t>
      </w:r>
      <w:r w:rsidR="00B315EE">
        <w:rPr>
          <w:rFonts w:ascii="Times New Roman" w:hAnsi="Times New Roman" w:cs="Times New Roman"/>
          <w:sz w:val="24"/>
          <w:szCs w:val="24"/>
        </w:rPr>
        <w:t>enara telekomunikasi yang telah selesai dibangun belum dimanfaatkan, namun hal ini akan dikoord</w:t>
      </w:r>
      <w:r w:rsidR="00225A96">
        <w:rPr>
          <w:rFonts w:ascii="Times New Roman" w:hAnsi="Times New Roman" w:cs="Times New Roman"/>
          <w:sz w:val="24"/>
          <w:szCs w:val="24"/>
        </w:rPr>
        <w:t>inasikan kembali dengan Pemerin</w:t>
      </w:r>
      <w:r w:rsidR="00105D7F">
        <w:rPr>
          <w:rFonts w:ascii="Times New Roman" w:hAnsi="Times New Roman" w:cs="Times New Roman"/>
          <w:sz w:val="24"/>
          <w:szCs w:val="24"/>
        </w:rPr>
        <w:t xml:space="preserve">tah setempat dan </w:t>
      </w:r>
      <w:r w:rsidR="00B315EE">
        <w:rPr>
          <w:rFonts w:ascii="Times New Roman" w:hAnsi="Times New Roman" w:cs="Times New Roman"/>
          <w:sz w:val="24"/>
          <w:szCs w:val="24"/>
        </w:rPr>
        <w:t>PT. Telkomsel.</w:t>
      </w:r>
    </w:p>
    <w:p w:rsidR="00B315EE" w:rsidRDefault="00B315EE" w:rsidP="006E0F5B">
      <w:pPr>
        <w:pStyle w:val="ListParagraph"/>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t>Sesuai dengan MOU yang telah dibuat  dalam pembangunan menara telekomunikasi ada 3 pembagian  kewajiaban dalam pelaksanaannya yaitu :</w:t>
      </w:r>
    </w:p>
    <w:p w:rsidR="00B315EE" w:rsidRDefault="00B315EE" w:rsidP="00C9008D">
      <w:pPr>
        <w:pStyle w:val="ListParagraph"/>
        <w:numPr>
          <w:ilvl w:val="0"/>
          <w:numId w:val="19"/>
        </w:numPr>
        <w:spacing w:after="0" w:line="360" w:lineRule="auto"/>
        <w:ind w:left="426" w:firstLine="0"/>
        <w:jc w:val="both"/>
        <w:rPr>
          <w:rFonts w:ascii="Times New Roman" w:hAnsi="Times New Roman" w:cs="Times New Roman"/>
          <w:sz w:val="24"/>
          <w:szCs w:val="24"/>
        </w:rPr>
      </w:pPr>
      <w:r>
        <w:rPr>
          <w:rFonts w:ascii="Times New Roman" w:hAnsi="Times New Roman" w:cs="Times New Roman"/>
          <w:sz w:val="24"/>
          <w:szCs w:val="24"/>
        </w:rPr>
        <w:t>Pemerintah Provinsi Kalimantan Timur yang membangun menara telekomunikasi.</w:t>
      </w:r>
    </w:p>
    <w:p w:rsidR="00B315EE" w:rsidRDefault="00B315EE" w:rsidP="00C9008D">
      <w:pPr>
        <w:pStyle w:val="ListParagraph"/>
        <w:numPr>
          <w:ilvl w:val="0"/>
          <w:numId w:val="19"/>
        </w:numPr>
        <w:spacing w:after="0" w:line="360" w:lineRule="auto"/>
        <w:ind w:left="426" w:firstLine="0"/>
        <w:jc w:val="both"/>
        <w:rPr>
          <w:rFonts w:ascii="Times New Roman" w:hAnsi="Times New Roman" w:cs="Times New Roman"/>
          <w:sz w:val="24"/>
          <w:szCs w:val="24"/>
        </w:rPr>
      </w:pPr>
      <w:r>
        <w:rPr>
          <w:rFonts w:ascii="Times New Roman" w:hAnsi="Times New Roman" w:cs="Times New Roman"/>
          <w:sz w:val="24"/>
          <w:szCs w:val="24"/>
        </w:rPr>
        <w:t>Pemerintah Kabupaten menyiapkan lahan dan power/daya/genset.</w:t>
      </w:r>
    </w:p>
    <w:p w:rsidR="00B315EE" w:rsidRDefault="00792282" w:rsidP="00C9008D">
      <w:pPr>
        <w:pStyle w:val="ListParagraph"/>
        <w:numPr>
          <w:ilvl w:val="0"/>
          <w:numId w:val="19"/>
        </w:numPr>
        <w:spacing w:after="0" w:line="360" w:lineRule="auto"/>
        <w:ind w:left="426" w:firstLine="0"/>
        <w:jc w:val="both"/>
        <w:rPr>
          <w:rFonts w:ascii="Times New Roman" w:hAnsi="Times New Roman" w:cs="Times New Roman"/>
          <w:sz w:val="24"/>
          <w:szCs w:val="24"/>
        </w:rPr>
      </w:pPr>
      <w:r>
        <w:rPr>
          <w:rFonts w:ascii="Times New Roman" w:hAnsi="Times New Roman" w:cs="Times New Roman"/>
          <w:sz w:val="24"/>
          <w:szCs w:val="24"/>
        </w:rPr>
        <w:t>Provider (PT. Telkom</w:t>
      </w:r>
      <w:r w:rsidR="00B315EE">
        <w:rPr>
          <w:rFonts w:ascii="Times New Roman" w:hAnsi="Times New Roman" w:cs="Times New Roman"/>
          <w:sz w:val="24"/>
          <w:szCs w:val="24"/>
        </w:rPr>
        <w:t>sel) memasang BTS.</w:t>
      </w:r>
    </w:p>
    <w:p w:rsidR="0076326F" w:rsidRDefault="0076326F" w:rsidP="0076326F">
      <w:pPr>
        <w:spacing w:after="0" w:line="360" w:lineRule="auto"/>
        <w:jc w:val="both"/>
        <w:rPr>
          <w:rFonts w:ascii="Times New Roman" w:hAnsi="Times New Roman" w:cs="Times New Roman"/>
          <w:sz w:val="24"/>
          <w:szCs w:val="24"/>
        </w:rPr>
      </w:pPr>
    </w:p>
    <w:p w:rsidR="0076326F" w:rsidRDefault="0076326F" w:rsidP="0076326F">
      <w:pPr>
        <w:spacing w:after="0" w:line="360" w:lineRule="auto"/>
        <w:jc w:val="both"/>
        <w:rPr>
          <w:rFonts w:ascii="Times New Roman" w:hAnsi="Times New Roman" w:cs="Times New Roman"/>
          <w:sz w:val="24"/>
          <w:szCs w:val="24"/>
        </w:rPr>
      </w:pPr>
      <w:r w:rsidRPr="0076326F">
        <w:rPr>
          <w:rFonts w:ascii="Times New Roman" w:hAnsi="Times New Roman" w:cs="Times New Roman"/>
          <w:sz w:val="24"/>
          <w:szCs w:val="24"/>
        </w:rPr>
        <w:t>Untuk mengetah</w:t>
      </w:r>
      <w:r w:rsidR="0066216A">
        <w:rPr>
          <w:rFonts w:ascii="Times New Roman" w:hAnsi="Times New Roman" w:cs="Times New Roman"/>
          <w:sz w:val="24"/>
          <w:szCs w:val="24"/>
        </w:rPr>
        <w:t>ui perbandingan capaian kinerja</w:t>
      </w:r>
      <w:r w:rsidR="0066216A">
        <w:rPr>
          <w:rFonts w:ascii="Times New Roman" w:hAnsi="Times New Roman" w:cs="Times New Roman"/>
          <w:sz w:val="24"/>
          <w:szCs w:val="24"/>
          <w:lang w:val="id-ID"/>
        </w:rPr>
        <w:t xml:space="preserve"> </w:t>
      </w:r>
      <w:r w:rsidR="00997E1D">
        <w:rPr>
          <w:rFonts w:ascii="Times New Roman" w:hAnsi="Times New Roman" w:cs="Times New Roman"/>
          <w:sz w:val="24"/>
          <w:szCs w:val="24"/>
        </w:rPr>
        <w:t>tahun sebelumnya dan tahun 2016</w:t>
      </w:r>
      <w:r w:rsidRPr="0076326F">
        <w:rPr>
          <w:rFonts w:ascii="Times New Roman" w:hAnsi="Times New Roman" w:cs="Times New Roman"/>
          <w:sz w:val="24"/>
          <w:szCs w:val="24"/>
        </w:rPr>
        <w:t xml:space="preserve"> dapat diliat ditabel dibawah ini yaitu :</w:t>
      </w:r>
    </w:p>
    <w:p w:rsidR="0076326F" w:rsidRDefault="0076326F" w:rsidP="0076326F">
      <w:pPr>
        <w:spacing w:after="0" w:line="360" w:lineRule="auto"/>
        <w:jc w:val="both"/>
        <w:rPr>
          <w:rFonts w:ascii="Times New Roman" w:hAnsi="Times New Roman" w:cs="Times New Roman"/>
          <w:sz w:val="24"/>
          <w:szCs w:val="24"/>
        </w:rPr>
      </w:pPr>
    </w:p>
    <w:p w:rsidR="00B107C2" w:rsidRPr="0076326F" w:rsidRDefault="00B107C2" w:rsidP="0076326F">
      <w:pPr>
        <w:spacing w:after="0" w:line="360" w:lineRule="auto"/>
        <w:jc w:val="both"/>
        <w:rPr>
          <w:rFonts w:ascii="Times New Roman" w:hAnsi="Times New Roman" w:cs="Times New Roman"/>
          <w:sz w:val="24"/>
          <w:szCs w:val="24"/>
        </w:rPr>
      </w:pPr>
    </w:p>
    <w:p w:rsidR="0076326F" w:rsidRDefault="0076326F" w:rsidP="0076326F">
      <w:pPr>
        <w:pStyle w:val="ListParagraph"/>
        <w:spacing w:after="0" w:line="36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Tabel. 3.</w:t>
      </w:r>
      <w:r w:rsidR="0009776F">
        <w:rPr>
          <w:rFonts w:ascii="Times New Roman" w:hAnsi="Times New Roman" w:cs="Times New Roman"/>
          <w:b/>
          <w:sz w:val="24"/>
          <w:szCs w:val="24"/>
        </w:rPr>
        <w:t>3</w:t>
      </w:r>
      <w:r w:rsidR="00E77E06">
        <w:rPr>
          <w:rFonts w:ascii="Times New Roman" w:hAnsi="Times New Roman" w:cs="Times New Roman"/>
          <w:b/>
          <w:sz w:val="24"/>
          <w:szCs w:val="24"/>
        </w:rPr>
        <w:t>.</w:t>
      </w:r>
      <w:r w:rsidR="0009776F">
        <w:rPr>
          <w:rFonts w:ascii="Times New Roman" w:hAnsi="Times New Roman" w:cs="Times New Roman"/>
          <w:b/>
          <w:sz w:val="24"/>
          <w:szCs w:val="24"/>
        </w:rPr>
        <w:t>6</w:t>
      </w:r>
    </w:p>
    <w:p w:rsidR="0076326F" w:rsidRPr="00F048B7" w:rsidRDefault="0076326F" w:rsidP="0076326F">
      <w:pPr>
        <w:pStyle w:val="ListParagraph"/>
        <w:spacing w:after="0" w:line="360" w:lineRule="auto"/>
        <w:ind w:left="426"/>
        <w:jc w:val="center"/>
        <w:rPr>
          <w:rFonts w:ascii="Times New Roman" w:hAnsi="Times New Roman" w:cs="Times New Roman"/>
          <w:b/>
          <w:sz w:val="24"/>
          <w:szCs w:val="24"/>
          <w:lang w:val="id-ID"/>
        </w:rPr>
      </w:pPr>
      <w:r w:rsidRPr="00877DDE">
        <w:rPr>
          <w:rFonts w:ascii="Times New Roman" w:hAnsi="Times New Roman" w:cs="Times New Roman"/>
          <w:b/>
          <w:sz w:val="24"/>
          <w:szCs w:val="24"/>
        </w:rPr>
        <w:t>Realisasi K</w:t>
      </w:r>
      <w:r w:rsidR="00F048B7">
        <w:rPr>
          <w:rFonts w:ascii="Times New Roman" w:hAnsi="Times New Roman" w:cs="Times New Roman"/>
          <w:b/>
          <w:sz w:val="24"/>
          <w:szCs w:val="24"/>
        </w:rPr>
        <w:t>inerja Tahun 201</w:t>
      </w:r>
      <w:r w:rsidR="00F048B7">
        <w:rPr>
          <w:rFonts w:ascii="Times New Roman" w:hAnsi="Times New Roman" w:cs="Times New Roman"/>
          <w:b/>
          <w:sz w:val="24"/>
          <w:szCs w:val="24"/>
          <w:lang w:val="id-ID"/>
        </w:rPr>
        <w:t>5</w:t>
      </w:r>
      <w:r w:rsidR="00F048B7">
        <w:rPr>
          <w:rFonts w:ascii="Times New Roman" w:hAnsi="Times New Roman" w:cs="Times New Roman"/>
          <w:b/>
          <w:sz w:val="24"/>
          <w:szCs w:val="24"/>
        </w:rPr>
        <w:t xml:space="preserve"> dan Tahun 201</w:t>
      </w:r>
      <w:r w:rsidR="00F048B7">
        <w:rPr>
          <w:rFonts w:ascii="Times New Roman" w:hAnsi="Times New Roman" w:cs="Times New Roman"/>
          <w:b/>
          <w:sz w:val="24"/>
          <w:szCs w:val="24"/>
          <w:lang w:val="id-ID"/>
        </w:rPr>
        <w:t>6</w:t>
      </w:r>
    </w:p>
    <w:p w:rsidR="0076326F" w:rsidRDefault="0076326F" w:rsidP="0076326F">
      <w:pPr>
        <w:pStyle w:val="ListParagraph"/>
        <w:spacing w:after="0" w:line="360" w:lineRule="auto"/>
        <w:ind w:left="426"/>
        <w:jc w:val="both"/>
        <w:rPr>
          <w:rFonts w:ascii="Times New Roman" w:hAnsi="Times New Roman" w:cs="Times New Roman"/>
          <w:sz w:val="24"/>
          <w:szCs w:val="24"/>
        </w:rPr>
      </w:pPr>
    </w:p>
    <w:tbl>
      <w:tblPr>
        <w:tblW w:w="9983" w:type="dxa"/>
        <w:tblInd w:w="93" w:type="dxa"/>
        <w:tblLook w:val="04A0" w:firstRow="1" w:lastRow="0" w:firstColumn="1" w:lastColumn="0" w:noHBand="0" w:noVBand="1"/>
      </w:tblPr>
      <w:tblGrid>
        <w:gridCol w:w="538"/>
        <w:gridCol w:w="3520"/>
        <w:gridCol w:w="2020"/>
        <w:gridCol w:w="1220"/>
        <w:gridCol w:w="1420"/>
        <w:gridCol w:w="1265"/>
      </w:tblGrid>
      <w:tr w:rsidR="0076326F" w:rsidRPr="006E0F5B" w:rsidTr="00446919">
        <w:trPr>
          <w:trHeight w:val="765"/>
        </w:trPr>
        <w:tc>
          <w:tcPr>
            <w:tcW w:w="538" w:type="dxa"/>
            <w:tcBorders>
              <w:top w:val="single" w:sz="4" w:space="0" w:color="auto"/>
              <w:left w:val="single" w:sz="4" w:space="0" w:color="auto"/>
              <w:bottom w:val="nil"/>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b/>
                <w:bCs/>
                <w:color w:val="000000"/>
              </w:rPr>
            </w:pPr>
            <w:r w:rsidRPr="006E0F5B">
              <w:rPr>
                <w:rFonts w:ascii="Calibri" w:eastAsia="Times New Roman" w:hAnsi="Calibri" w:cs="Times New Roman"/>
                <w:b/>
                <w:bCs/>
                <w:color w:val="000000"/>
              </w:rPr>
              <w:t>No.</w:t>
            </w:r>
          </w:p>
        </w:tc>
        <w:tc>
          <w:tcPr>
            <w:tcW w:w="3520" w:type="dxa"/>
            <w:tcBorders>
              <w:top w:val="single" w:sz="4" w:space="0" w:color="auto"/>
              <w:left w:val="nil"/>
              <w:bottom w:val="single" w:sz="4" w:space="0" w:color="auto"/>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b/>
                <w:bCs/>
                <w:color w:val="000000"/>
              </w:rPr>
            </w:pPr>
            <w:r w:rsidRPr="006E0F5B">
              <w:rPr>
                <w:rFonts w:ascii="Calibri" w:eastAsia="Times New Roman" w:hAnsi="Calibri" w:cs="Times New Roman"/>
                <w:b/>
                <w:bCs/>
                <w:color w:val="000000"/>
              </w:rPr>
              <w:t>Indikator</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76326F" w:rsidRPr="006E0F5B" w:rsidRDefault="0076326F" w:rsidP="00446919">
            <w:pPr>
              <w:spacing w:after="0" w:line="240" w:lineRule="auto"/>
              <w:jc w:val="center"/>
              <w:rPr>
                <w:rFonts w:ascii="Calibri" w:eastAsia="Times New Roman" w:hAnsi="Calibri" w:cs="Times New Roman"/>
                <w:b/>
                <w:bCs/>
                <w:color w:val="000000"/>
              </w:rPr>
            </w:pPr>
            <w:r w:rsidRPr="006E0F5B">
              <w:rPr>
                <w:rFonts w:ascii="Calibri" w:eastAsia="Times New Roman" w:hAnsi="Calibri" w:cs="Times New Roman"/>
                <w:b/>
                <w:bCs/>
                <w:color w:val="000000"/>
              </w:rPr>
              <w:t>Satuan</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76326F" w:rsidRPr="006E0F5B" w:rsidRDefault="00997E1D"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2015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76326F" w:rsidRPr="006E0F5B" w:rsidRDefault="00997E1D"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2016</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76326F" w:rsidRPr="006E0F5B" w:rsidRDefault="0076326F" w:rsidP="00446919">
            <w:pPr>
              <w:spacing w:after="0" w:line="240" w:lineRule="auto"/>
              <w:jc w:val="center"/>
              <w:rPr>
                <w:rFonts w:ascii="Calibri" w:eastAsia="Times New Roman" w:hAnsi="Calibri" w:cs="Times New Roman"/>
                <w:b/>
                <w:bCs/>
                <w:color w:val="000000"/>
              </w:rPr>
            </w:pPr>
            <w:r w:rsidRPr="006E0F5B">
              <w:rPr>
                <w:rFonts w:ascii="Calibri" w:eastAsia="Times New Roman" w:hAnsi="Calibri" w:cs="Times New Roman"/>
                <w:b/>
                <w:bCs/>
                <w:color w:val="000000"/>
              </w:rPr>
              <w:t>Kinerja Naik/Turun</w:t>
            </w:r>
          </w:p>
        </w:tc>
      </w:tr>
      <w:tr w:rsidR="0076326F" w:rsidRPr="006E0F5B" w:rsidTr="00446919">
        <w:trPr>
          <w:trHeight w:val="300"/>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1</w:t>
            </w:r>
          </w:p>
        </w:tc>
        <w:tc>
          <w:tcPr>
            <w:tcW w:w="35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2</w:t>
            </w:r>
          </w:p>
        </w:tc>
        <w:tc>
          <w:tcPr>
            <w:tcW w:w="20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3</w:t>
            </w:r>
          </w:p>
        </w:tc>
        <w:tc>
          <w:tcPr>
            <w:tcW w:w="12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4</w:t>
            </w:r>
          </w:p>
        </w:tc>
        <w:tc>
          <w:tcPr>
            <w:tcW w:w="1420"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5</w:t>
            </w:r>
          </w:p>
        </w:tc>
        <w:tc>
          <w:tcPr>
            <w:tcW w:w="1265" w:type="dxa"/>
            <w:tcBorders>
              <w:top w:val="nil"/>
              <w:left w:val="nil"/>
              <w:bottom w:val="single" w:sz="4" w:space="0" w:color="auto"/>
              <w:right w:val="single" w:sz="4" w:space="0" w:color="auto"/>
            </w:tcBorders>
            <w:shd w:val="clear" w:color="auto" w:fill="auto"/>
            <w:noWrap/>
            <w:vAlign w:val="bottom"/>
            <w:hideMark/>
          </w:tcPr>
          <w:p w:rsidR="0076326F" w:rsidRPr="006E0F5B" w:rsidRDefault="0076326F" w:rsidP="00446919">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6</w:t>
            </w:r>
          </w:p>
        </w:tc>
      </w:tr>
      <w:tr w:rsidR="006E0F5B" w:rsidRPr="006E0F5B" w:rsidTr="009D3800">
        <w:trPr>
          <w:trHeight w:val="300"/>
        </w:trPr>
        <w:tc>
          <w:tcPr>
            <w:tcW w:w="538" w:type="dxa"/>
            <w:tcBorders>
              <w:top w:val="nil"/>
              <w:left w:val="single" w:sz="4" w:space="0" w:color="auto"/>
              <w:bottom w:val="nil"/>
              <w:right w:val="single" w:sz="4" w:space="0" w:color="auto"/>
            </w:tcBorders>
            <w:shd w:val="clear" w:color="auto" w:fill="auto"/>
            <w:noWrap/>
            <w:vAlign w:val="bottom"/>
            <w:hideMark/>
          </w:tcPr>
          <w:p w:rsidR="006E0F5B" w:rsidRPr="006E0F5B" w:rsidRDefault="006E0F5B" w:rsidP="006E0F5B">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 </w:t>
            </w:r>
          </w:p>
        </w:tc>
        <w:tc>
          <w:tcPr>
            <w:tcW w:w="3520" w:type="dxa"/>
            <w:tcBorders>
              <w:top w:val="nil"/>
              <w:left w:val="nil"/>
              <w:bottom w:val="nil"/>
              <w:right w:val="nil"/>
            </w:tcBorders>
            <w:shd w:val="clear" w:color="auto" w:fill="auto"/>
            <w:noWrap/>
            <w:vAlign w:val="center"/>
            <w:hideMark/>
          </w:tcPr>
          <w:p w:rsidR="006E0F5B" w:rsidRPr="006E0F5B" w:rsidRDefault="006E0F5B" w:rsidP="006E0F5B">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 </w:t>
            </w:r>
          </w:p>
        </w:tc>
        <w:tc>
          <w:tcPr>
            <w:tcW w:w="2020" w:type="dxa"/>
            <w:tcBorders>
              <w:top w:val="nil"/>
              <w:left w:val="single" w:sz="4" w:space="0" w:color="auto"/>
              <w:bottom w:val="nil"/>
              <w:right w:val="single" w:sz="4" w:space="0" w:color="auto"/>
            </w:tcBorders>
            <w:shd w:val="clear" w:color="auto" w:fill="auto"/>
            <w:noWrap/>
            <w:vAlign w:val="bottom"/>
            <w:hideMark/>
          </w:tcPr>
          <w:p w:rsidR="006E0F5B" w:rsidRPr="006E0F5B" w:rsidRDefault="006E0F5B" w:rsidP="006E0F5B">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 </w:t>
            </w:r>
          </w:p>
        </w:tc>
        <w:tc>
          <w:tcPr>
            <w:tcW w:w="1220" w:type="dxa"/>
            <w:tcBorders>
              <w:top w:val="nil"/>
              <w:left w:val="nil"/>
              <w:bottom w:val="nil"/>
              <w:right w:val="nil"/>
            </w:tcBorders>
            <w:shd w:val="clear" w:color="auto" w:fill="auto"/>
            <w:noWrap/>
            <w:vAlign w:val="bottom"/>
            <w:hideMark/>
          </w:tcPr>
          <w:p w:rsidR="006E0F5B" w:rsidRPr="006E0F5B" w:rsidRDefault="006E0F5B" w:rsidP="006E0F5B">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 </w:t>
            </w:r>
          </w:p>
        </w:tc>
        <w:tc>
          <w:tcPr>
            <w:tcW w:w="1420" w:type="dxa"/>
            <w:tcBorders>
              <w:top w:val="nil"/>
              <w:left w:val="single" w:sz="4" w:space="0" w:color="auto"/>
              <w:bottom w:val="nil"/>
              <w:right w:val="single" w:sz="4" w:space="0" w:color="auto"/>
            </w:tcBorders>
            <w:shd w:val="clear" w:color="auto" w:fill="auto"/>
            <w:noWrap/>
            <w:vAlign w:val="bottom"/>
            <w:hideMark/>
          </w:tcPr>
          <w:p w:rsidR="006E0F5B" w:rsidRPr="006E0F5B" w:rsidRDefault="006E0F5B" w:rsidP="006E0F5B">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 </w:t>
            </w:r>
          </w:p>
        </w:tc>
        <w:tc>
          <w:tcPr>
            <w:tcW w:w="1265" w:type="dxa"/>
            <w:tcBorders>
              <w:top w:val="nil"/>
              <w:left w:val="nil"/>
              <w:bottom w:val="nil"/>
              <w:right w:val="single" w:sz="4" w:space="0" w:color="auto"/>
            </w:tcBorders>
            <w:shd w:val="clear" w:color="auto" w:fill="auto"/>
            <w:noWrap/>
            <w:vAlign w:val="bottom"/>
            <w:hideMark/>
          </w:tcPr>
          <w:p w:rsidR="006E0F5B" w:rsidRPr="006E0F5B" w:rsidRDefault="006E0F5B" w:rsidP="006E0F5B">
            <w:pPr>
              <w:spacing w:after="0" w:line="240" w:lineRule="auto"/>
              <w:rPr>
                <w:rFonts w:ascii="Calibri" w:eastAsia="Times New Roman" w:hAnsi="Calibri" w:cs="Times New Roman"/>
              </w:rPr>
            </w:pPr>
            <w:r w:rsidRPr="006E0F5B">
              <w:rPr>
                <w:rFonts w:ascii="Calibri" w:eastAsia="Times New Roman" w:hAnsi="Calibri" w:cs="Times New Roman"/>
              </w:rPr>
              <w:t> </w:t>
            </w:r>
          </w:p>
        </w:tc>
      </w:tr>
      <w:tr w:rsidR="006E0F5B" w:rsidRPr="006E0F5B" w:rsidTr="009D3800">
        <w:trPr>
          <w:trHeight w:val="6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6E0F5B" w:rsidRPr="006E0F5B" w:rsidRDefault="00E77E06" w:rsidP="006E0F5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w:t>
            </w:r>
          </w:p>
        </w:tc>
        <w:tc>
          <w:tcPr>
            <w:tcW w:w="3520" w:type="dxa"/>
            <w:tcBorders>
              <w:top w:val="nil"/>
              <w:left w:val="nil"/>
              <w:bottom w:val="single" w:sz="4" w:space="0" w:color="auto"/>
              <w:right w:val="nil"/>
            </w:tcBorders>
            <w:shd w:val="clear" w:color="auto" w:fill="auto"/>
            <w:vAlign w:val="center"/>
            <w:hideMark/>
          </w:tcPr>
          <w:p w:rsidR="006E0F5B" w:rsidRPr="006E0F5B" w:rsidRDefault="006E0F5B" w:rsidP="006E0F5B">
            <w:pPr>
              <w:spacing w:after="0" w:line="240" w:lineRule="auto"/>
              <w:rPr>
                <w:rFonts w:ascii="Calibri" w:eastAsia="Times New Roman" w:hAnsi="Calibri" w:cs="Times New Roman"/>
                <w:color w:val="000000"/>
              </w:rPr>
            </w:pPr>
            <w:r w:rsidRPr="006E0F5B">
              <w:rPr>
                <w:rFonts w:ascii="Calibri" w:eastAsia="Times New Roman" w:hAnsi="Calibri" w:cs="Times New Roman"/>
                <w:color w:val="000000"/>
              </w:rPr>
              <w:t>Persentase Coverage Area</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6E0F5B" w:rsidRPr="006E0F5B" w:rsidRDefault="006E0F5B" w:rsidP="006E0F5B">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Persen</w:t>
            </w:r>
          </w:p>
        </w:tc>
        <w:tc>
          <w:tcPr>
            <w:tcW w:w="1220" w:type="dxa"/>
            <w:tcBorders>
              <w:top w:val="nil"/>
              <w:left w:val="nil"/>
              <w:bottom w:val="single" w:sz="4" w:space="0" w:color="auto"/>
              <w:right w:val="nil"/>
            </w:tcBorders>
            <w:shd w:val="clear" w:color="auto" w:fill="auto"/>
            <w:noWrap/>
            <w:vAlign w:val="center"/>
            <w:hideMark/>
          </w:tcPr>
          <w:p w:rsidR="006E0F5B" w:rsidRPr="006E0F5B" w:rsidRDefault="006E0F5B" w:rsidP="006E0F5B">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65,29%</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E0F5B" w:rsidRPr="006E0F5B" w:rsidRDefault="006E0F5B" w:rsidP="006E0F5B">
            <w:pPr>
              <w:spacing w:after="0" w:line="240" w:lineRule="auto"/>
              <w:jc w:val="center"/>
              <w:rPr>
                <w:rFonts w:ascii="Calibri" w:eastAsia="Times New Roman" w:hAnsi="Calibri" w:cs="Times New Roman"/>
                <w:color w:val="000000"/>
              </w:rPr>
            </w:pPr>
            <w:r w:rsidRPr="006E0F5B">
              <w:rPr>
                <w:rFonts w:ascii="Calibri" w:eastAsia="Times New Roman" w:hAnsi="Calibri" w:cs="Times New Roman"/>
                <w:color w:val="000000"/>
              </w:rPr>
              <w:t>61,77%</w:t>
            </w:r>
          </w:p>
        </w:tc>
        <w:tc>
          <w:tcPr>
            <w:tcW w:w="1265" w:type="dxa"/>
            <w:tcBorders>
              <w:top w:val="nil"/>
              <w:left w:val="nil"/>
              <w:bottom w:val="single" w:sz="4" w:space="0" w:color="auto"/>
              <w:right w:val="single" w:sz="4" w:space="0" w:color="auto"/>
            </w:tcBorders>
            <w:shd w:val="clear" w:color="auto" w:fill="auto"/>
            <w:noWrap/>
            <w:vAlign w:val="center"/>
            <w:hideMark/>
          </w:tcPr>
          <w:p w:rsidR="006E0F5B" w:rsidRPr="006E0F5B" w:rsidRDefault="006E0F5B" w:rsidP="006E0F5B">
            <w:pPr>
              <w:spacing w:after="0" w:line="240" w:lineRule="auto"/>
              <w:jc w:val="center"/>
              <w:rPr>
                <w:rFonts w:ascii="Calibri" w:eastAsia="Times New Roman" w:hAnsi="Calibri" w:cs="Times New Roman"/>
              </w:rPr>
            </w:pPr>
            <w:r w:rsidRPr="006E0F5B">
              <w:rPr>
                <w:rFonts w:ascii="Calibri" w:eastAsia="Times New Roman" w:hAnsi="Calibri" w:cs="Times New Roman"/>
              </w:rPr>
              <w:t>Turun</w:t>
            </w:r>
          </w:p>
        </w:tc>
      </w:tr>
    </w:tbl>
    <w:p w:rsidR="006E0F5B" w:rsidRDefault="006E0F5B" w:rsidP="00C46BA7">
      <w:pPr>
        <w:pStyle w:val="ListParagraph"/>
        <w:spacing w:after="0" w:line="360" w:lineRule="auto"/>
        <w:ind w:left="426"/>
        <w:jc w:val="both"/>
        <w:rPr>
          <w:rFonts w:ascii="Times New Roman" w:hAnsi="Times New Roman" w:cs="Times New Roman"/>
          <w:sz w:val="24"/>
          <w:szCs w:val="24"/>
        </w:rPr>
      </w:pPr>
    </w:p>
    <w:p w:rsidR="00CE051A" w:rsidRDefault="00733F97" w:rsidP="0076326F">
      <w:pPr>
        <w:pStyle w:val="ListParagraph"/>
        <w:spacing w:after="0" w:line="360" w:lineRule="auto"/>
        <w:ind w:left="426"/>
        <w:jc w:val="both"/>
        <w:rPr>
          <w:rFonts w:ascii="Times New Roman" w:hAnsi="Times New Roman" w:cs="Times New Roman"/>
          <w:sz w:val="24"/>
          <w:szCs w:val="24"/>
        </w:rPr>
      </w:pPr>
      <w:r w:rsidRPr="00733F97">
        <w:rPr>
          <w:rFonts w:ascii="Times New Roman" w:hAnsi="Times New Roman" w:cs="Times New Roman"/>
          <w:sz w:val="24"/>
          <w:szCs w:val="24"/>
        </w:rPr>
        <w:t xml:space="preserve">Capaian kinerja </w:t>
      </w:r>
      <w:r>
        <w:rPr>
          <w:rFonts w:ascii="Times New Roman" w:hAnsi="Times New Roman" w:cs="Times New Roman"/>
          <w:sz w:val="24"/>
          <w:szCs w:val="24"/>
        </w:rPr>
        <w:t xml:space="preserve">dari </w:t>
      </w:r>
      <w:r w:rsidRPr="00733F97">
        <w:rPr>
          <w:rFonts w:ascii="Times New Roman" w:hAnsi="Times New Roman" w:cs="Times New Roman"/>
          <w:sz w:val="24"/>
          <w:szCs w:val="24"/>
        </w:rPr>
        <w:t xml:space="preserve">indikator </w:t>
      </w:r>
      <w:r>
        <w:rPr>
          <w:rFonts w:ascii="Times New Roman" w:hAnsi="Times New Roman" w:cs="Times New Roman"/>
          <w:sz w:val="24"/>
          <w:szCs w:val="24"/>
        </w:rPr>
        <w:t>ditabel 3.3</w:t>
      </w:r>
      <w:r w:rsidR="0009776F">
        <w:rPr>
          <w:rFonts w:ascii="Times New Roman" w:hAnsi="Times New Roman" w:cs="Times New Roman"/>
          <w:sz w:val="24"/>
          <w:szCs w:val="24"/>
        </w:rPr>
        <w:t>.6</w:t>
      </w:r>
      <w:r>
        <w:rPr>
          <w:rFonts w:ascii="Times New Roman" w:hAnsi="Times New Roman" w:cs="Times New Roman"/>
          <w:sz w:val="24"/>
          <w:szCs w:val="24"/>
        </w:rPr>
        <w:t xml:space="preserve"> yaitu</w:t>
      </w:r>
      <w:r w:rsidR="0076326F">
        <w:rPr>
          <w:rFonts w:ascii="Times New Roman" w:hAnsi="Times New Roman" w:cs="Times New Roman"/>
          <w:sz w:val="24"/>
          <w:szCs w:val="24"/>
        </w:rPr>
        <w:t xml:space="preserve"> untuk </w:t>
      </w:r>
      <w:r w:rsidR="00977003">
        <w:rPr>
          <w:rFonts w:ascii="Times New Roman" w:hAnsi="Times New Roman" w:cs="Times New Roman"/>
          <w:sz w:val="24"/>
          <w:szCs w:val="24"/>
        </w:rPr>
        <w:t>Persentase coverage</w:t>
      </w:r>
      <w:r w:rsidR="00977003">
        <w:rPr>
          <w:rFonts w:ascii="Times New Roman" w:hAnsi="Times New Roman" w:cs="Times New Roman"/>
          <w:sz w:val="24"/>
          <w:szCs w:val="24"/>
          <w:lang w:val="id-ID"/>
        </w:rPr>
        <w:t xml:space="preserve"> </w:t>
      </w:r>
      <w:r w:rsidR="00A83AF0">
        <w:rPr>
          <w:rFonts w:ascii="Times New Roman" w:hAnsi="Times New Roman" w:cs="Times New Roman"/>
          <w:sz w:val="24"/>
          <w:szCs w:val="24"/>
        </w:rPr>
        <w:t xml:space="preserve">area mengalami penurunan </w:t>
      </w:r>
      <w:r w:rsidRPr="00733F97">
        <w:rPr>
          <w:rFonts w:ascii="Times New Roman" w:hAnsi="Times New Roman" w:cs="Times New Roman"/>
          <w:sz w:val="24"/>
          <w:szCs w:val="24"/>
        </w:rPr>
        <w:t>d</w:t>
      </w:r>
      <w:r w:rsidR="00CE051A">
        <w:rPr>
          <w:rFonts w:ascii="Times New Roman" w:hAnsi="Times New Roman" w:cs="Times New Roman"/>
          <w:sz w:val="24"/>
          <w:szCs w:val="24"/>
        </w:rPr>
        <w:t>i</w:t>
      </w:r>
      <w:r w:rsidR="00A83AF0">
        <w:rPr>
          <w:rFonts w:ascii="Times New Roman" w:hAnsi="Times New Roman" w:cs="Times New Roman"/>
          <w:sz w:val="24"/>
          <w:szCs w:val="24"/>
        </w:rPr>
        <w:t>tahun 201</w:t>
      </w:r>
      <w:r w:rsidR="00997E1D">
        <w:rPr>
          <w:rFonts w:ascii="Times New Roman" w:hAnsi="Times New Roman" w:cs="Times New Roman"/>
          <w:sz w:val="24"/>
          <w:szCs w:val="24"/>
        </w:rPr>
        <w:t>5 dibandingkan dengan tahun 2016</w:t>
      </w:r>
      <w:r w:rsidR="00A83AF0">
        <w:rPr>
          <w:rFonts w:ascii="Times New Roman" w:hAnsi="Times New Roman" w:cs="Times New Roman"/>
          <w:sz w:val="24"/>
          <w:szCs w:val="24"/>
        </w:rPr>
        <w:t xml:space="preserve"> hal ini disebabkan </w:t>
      </w:r>
      <w:r w:rsidR="00997E1D">
        <w:rPr>
          <w:rFonts w:ascii="Times New Roman" w:hAnsi="Times New Roman" w:cs="Times New Roman"/>
          <w:sz w:val="24"/>
          <w:szCs w:val="24"/>
        </w:rPr>
        <w:t>pada tahun 2016</w:t>
      </w:r>
      <w:r w:rsidR="00A63098">
        <w:rPr>
          <w:rFonts w:ascii="Times New Roman" w:hAnsi="Times New Roman" w:cs="Times New Roman"/>
          <w:sz w:val="24"/>
          <w:szCs w:val="24"/>
        </w:rPr>
        <w:t xml:space="preserve"> </w:t>
      </w:r>
      <w:r w:rsidR="00A83AF0">
        <w:rPr>
          <w:rFonts w:ascii="Times New Roman" w:hAnsi="Times New Roman" w:cs="Times New Roman"/>
          <w:sz w:val="24"/>
          <w:szCs w:val="24"/>
        </w:rPr>
        <w:t xml:space="preserve">adanya </w:t>
      </w:r>
      <w:r w:rsidR="00CE051A">
        <w:rPr>
          <w:rFonts w:ascii="Times New Roman" w:hAnsi="Times New Roman" w:cs="Times New Roman"/>
          <w:sz w:val="24"/>
          <w:szCs w:val="24"/>
        </w:rPr>
        <w:t>pemekaran Desa di beberapa Kabupaten sehingga daerah blankspot menjadi bertambah.</w:t>
      </w:r>
    </w:p>
    <w:p w:rsidR="00733F97" w:rsidRDefault="00733F97" w:rsidP="00C46BA7">
      <w:pPr>
        <w:pStyle w:val="ListParagraph"/>
        <w:spacing w:after="0" w:line="360" w:lineRule="auto"/>
        <w:ind w:left="426"/>
        <w:jc w:val="both"/>
        <w:rPr>
          <w:rFonts w:ascii="Times New Roman" w:hAnsi="Times New Roman" w:cs="Times New Roman"/>
          <w:sz w:val="24"/>
          <w:szCs w:val="24"/>
        </w:rPr>
      </w:pPr>
    </w:p>
    <w:p w:rsidR="000325BC" w:rsidRDefault="000325BC" w:rsidP="000325BC">
      <w:pPr>
        <w:pStyle w:val="ListParagraph"/>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Sedangkan untuk menge</w:t>
      </w:r>
      <w:r w:rsidR="00997E1D">
        <w:rPr>
          <w:rFonts w:ascii="Times New Roman" w:hAnsi="Times New Roman" w:cs="Times New Roman"/>
          <w:sz w:val="24"/>
          <w:szCs w:val="24"/>
        </w:rPr>
        <w:t>tahui capaian kinerja tahun 2014 s.d Tahun 2016</w:t>
      </w:r>
      <w:r>
        <w:rPr>
          <w:rFonts w:ascii="Times New Roman" w:hAnsi="Times New Roman" w:cs="Times New Roman"/>
          <w:sz w:val="24"/>
          <w:szCs w:val="24"/>
        </w:rPr>
        <w:t xml:space="preserve"> dibandingkan dengan Target dalam RPJMD dapat diliat dalam tabel dibawah ini  :</w:t>
      </w:r>
    </w:p>
    <w:p w:rsidR="005E7EBC" w:rsidRDefault="005E7EBC" w:rsidP="000325BC">
      <w:pPr>
        <w:pStyle w:val="ListParagraph"/>
        <w:spacing w:after="0" w:line="360" w:lineRule="auto"/>
        <w:ind w:left="0"/>
        <w:jc w:val="both"/>
        <w:rPr>
          <w:rFonts w:ascii="Times New Roman" w:hAnsi="Times New Roman" w:cs="Times New Roman"/>
          <w:sz w:val="24"/>
          <w:szCs w:val="24"/>
        </w:rPr>
      </w:pPr>
    </w:p>
    <w:p w:rsidR="000325BC" w:rsidRDefault="000325BC" w:rsidP="000325BC">
      <w:pPr>
        <w:pStyle w:val="ListParagraph"/>
        <w:spacing w:after="0" w:line="36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Tabel. 3.</w:t>
      </w:r>
      <w:r w:rsidR="0009776F">
        <w:rPr>
          <w:rFonts w:ascii="Times New Roman" w:hAnsi="Times New Roman" w:cs="Times New Roman"/>
          <w:b/>
          <w:sz w:val="24"/>
          <w:szCs w:val="24"/>
        </w:rPr>
        <w:t>3</w:t>
      </w:r>
      <w:r w:rsidR="00E77E06">
        <w:rPr>
          <w:rFonts w:ascii="Times New Roman" w:hAnsi="Times New Roman" w:cs="Times New Roman"/>
          <w:b/>
          <w:sz w:val="24"/>
          <w:szCs w:val="24"/>
        </w:rPr>
        <w:t>.</w:t>
      </w:r>
      <w:r w:rsidR="0009776F">
        <w:rPr>
          <w:rFonts w:ascii="Times New Roman" w:hAnsi="Times New Roman" w:cs="Times New Roman"/>
          <w:b/>
          <w:sz w:val="24"/>
          <w:szCs w:val="24"/>
        </w:rPr>
        <w:t>7</w:t>
      </w:r>
    </w:p>
    <w:p w:rsidR="000325BC" w:rsidRPr="00877DDE" w:rsidRDefault="000325BC" w:rsidP="000325BC">
      <w:pPr>
        <w:pStyle w:val="ListParagraph"/>
        <w:spacing w:after="0" w:line="36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 xml:space="preserve">Realisasi Kinerja </w:t>
      </w:r>
      <w:r w:rsidR="00157B2C">
        <w:rPr>
          <w:rFonts w:ascii="Times New Roman" w:hAnsi="Times New Roman" w:cs="Times New Roman"/>
          <w:b/>
          <w:sz w:val="24"/>
          <w:szCs w:val="24"/>
        </w:rPr>
        <w:t>dari Tahun 2014</w:t>
      </w:r>
      <w:r>
        <w:rPr>
          <w:rFonts w:ascii="Times New Roman" w:hAnsi="Times New Roman" w:cs="Times New Roman"/>
          <w:b/>
          <w:sz w:val="24"/>
          <w:szCs w:val="24"/>
        </w:rPr>
        <w:t xml:space="preserve"> s.d.</w:t>
      </w:r>
      <w:r w:rsidR="00A43B24">
        <w:rPr>
          <w:rFonts w:ascii="Times New Roman" w:hAnsi="Times New Roman" w:cs="Times New Roman"/>
          <w:b/>
          <w:sz w:val="24"/>
          <w:szCs w:val="24"/>
        </w:rPr>
        <w:t xml:space="preserve"> Tahun 2016</w:t>
      </w:r>
    </w:p>
    <w:p w:rsidR="000325BC" w:rsidRDefault="000325BC" w:rsidP="000325BC">
      <w:pPr>
        <w:pStyle w:val="ListParagraph"/>
        <w:spacing w:after="0" w:line="360" w:lineRule="auto"/>
        <w:ind w:left="426"/>
        <w:jc w:val="both"/>
        <w:rPr>
          <w:rFonts w:ascii="Times New Roman" w:hAnsi="Times New Roman" w:cs="Times New Roman"/>
          <w:sz w:val="24"/>
          <w:szCs w:val="24"/>
        </w:rPr>
      </w:pPr>
    </w:p>
    <w:tbl>
      <w:tblPr>
        <w:tblW w:w="9338" w:type="dxa"/>
        <w:tblInd w:w="93" w:type="dxa"/>
        <w:tblLook w:val="04A0" w:firstRow="1" w:lastRow="0" w:firstColumn="1" w:lastColumn="0" w:noHBand="0" w:noVBand="1"/>
      </w:tblPr>
      <w:tblGrid>
        <w:gridCol w:w="538"/>
        <w:gridCol w:w="2680"/>
        <w:gridCol w:w="1000"/>
        <w:gridCol w:w="1060"/>
        <w:gridCol w:w="1420"/>
        <w:gridCol w:w="1120"/>
        <w:gridCol w:w="760"/>
        <w:gridCol w:w="760"/>
      </w:tblGrid>
      <w:tr w:rsidR="000325BC" w:rsidRPr="00321D25" w:rsidTr="00446919">
        <w:trPr>
          <w:trHeight w:val="300"/>
        </w:trPr>
        <w:tc>
          <w:tcPr>
            <w:tcW w:w="53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325BC" w:rsidRPr="00321D25" w:rsidRDefault="000325BC" w:rsidP="00446919">
            <w:pPr>
              <w:spacing w:after="0" w:line="240" w:lineRule="auto"/>
              <w:jc w:val="center"/>
              <w:rPr>
                <w:rFonts w:ascii="Calibri" w:eastAsia="Times New Roman" w:hAnsi="Calibri" w:cs="Times New Roman"/>
                <w:b/>
                <w:bCs/>
                <w:color w:val="000000"/>
              </w:rPr>
            </w:pPr>
            <w:r w:rsidRPr="00321D25">
              <w:rPr>
                <w:rFonts w:ascii="Calibri" w:eastAsia="Times New Roman" w:hAnsi="Calibri" w:cs="Times New Roman"/>
                <w:b/>
                <w:bCs/>
                <w:color w:val="000000"/>
              </w:rPr>
              <w:t>No.</w:t>
            </w:r>
          </w:p>
        </w:tc>
        <w:tc>
          <w:tcPr>
            <w:tcW w:w="26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325BC" w:rsidRPr="00321D25" w:rsidRDefault="000325BC" w:rsidP="00446919">
            <w:pPr>
              <w:spacing w:after="0" w:line="240" w:lineRule="auto"/>
              <w:jc w:val="center"/>
              <w:rPr>
                <w:rFonts w:ascii="Calibri" w:eastAsia="Times New Roman" w:hAnsi="Calibri" w:cs="Times New Roman"/>
                <w:b/>
                <w:bCs/>
                <w:color w:val="000000"/>
              </w:rPr>
            </w:pPr>
            <w:r w:rsidRPr="00321D25">
              <w:rPr>
                <w:rFonts w:ascii="Calibri" w:eastAsia="Times New Roman" w:hAnsi="Calibri" w:cs="Times New Roman"/>
                <w:b/>
                <w:bCs/>
                <w:color w:val="000000"/>
              </w:rPr>
              <w:t>Indikator</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325BC" w:rsidRPr="00321D25" w:rsidRDefault="000325BC" w:rsidP="00446919">
            <w:pPr>
              <w:spacing w:after="0" w:line="240" w:lineRule="auto"/>
              <w:jc w:val="center"/>
              <w:rPr>
                <w:rFonts w:ascii="Calibri" w:eastAsia="Times New Roman" w:hAnsi="Calibri" w:cs="Times New Roman"/>
                <w:b/>
                <w:bCs/>
                <w:color w:val="000000"/>
              </w:rPr>
            </w:pPr>
            <w:r w:rsidRPr="00321D25">
              <w:rPr>
                <w:rFonts w:ascii="Calibri" w:eastAsia="Times New Roman" w:hAnsi="Calibri" w:cs="Times New Roman"/>
                <w:b/>
                <w:bCs/>
                <w:color w:val="000000"/>
              </w:rPr>
              <w:t>Satuan</w:t>
            </w:r>
          </w:p>
        </w:tc>
        <w:tc>
          <w:tcPr>
            <w:tcW w:w="10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325BC" w:rsidRPr="00321D25" w:rsidRDefault="00997E1D"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Realisasi 2014</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325BC" w:rsidRPr="00321D25" w:rsidRDefault="00997E1D"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Realisasi 2015</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325BC" w:rsidRPr="00321D25" w:rsidRDefault="00997E1D" w:rsidP="00446919">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Realisasi 2016</w:t>
            </w:r>
          </w:p>
        </w:tc>
        <w:tc>
          <w:tcPr>
            <w:tcW w:w="15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0325BC" w:rsidRPr="00321D25" w:rsidRDefault="000325BC"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Target RPJMD</w:t>
            </w:r>
          </w:p>
        </w:tc>
      </w:tr>
      <w:tr w:rsidR="000325BC" w:rsidRPr="00321D25" w:rsidTr="00446919">
        <w:trPr>
          <w:trHeight w:val="300"/>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0325BC" w:rsidRPr="00321D25" w:rsidRDefault="000325BC" w:rsidP="00446919">
            <w:pPr>
              <w:spacing w:after="0" w:line="240" w:lineRule="auto"/>
              <w:rPr>
                <w:rFonts w:ascii="Calibri" w:eastAsia="Times New Roman" w:hAnsi="Calibri" w:cs="Times New Roman"/>
                <w:b/>
                <w:bCs/>
                <w:color w:val="000000"/>
              </w:rPr>
            </w:pPr>
          </w:p>
        </w:tc>
        <w:tc>
          <w:tcPr>
            <w:tcW w:w="2680" w:type="dxa"/>
            <w:vMerge/>
            <w:tcBorders>
              <w:top w:val="single" w:sz="4" w:space="0" w:color="auto"/>
              <w:left w:val="single" w:sz="4" w:space="0" w:color="auto"/>
              <w:bottom w:val="single" w:sz="4" w:space="0" w:color="000000"/>
              <w:right w:val="single" w:sz="4" w:space="0" w:color="auto"/>
            </w:tcBorders>
            <w:vAlign w:val="center"/>
            <w:hideMark/>
          </w:tcPr>
          <w:p w:rsidR="000325BC" w:rsidRPr="00321D25" w:rsidRDefault="000325BC" w:rsidP="00446919">
            <w:pPr>
              <w:spacing w:after="0" w:line="240" w:lineRule="auto"/>
              <w:rPr>
                <w:rFonts w:ascii="Calibri" w:eastAsia="Times New Roman" w:hAnsi="Calibri" w:cs="Times New Roman"/>
                <w:b/>
                <w:bCs/>
                <w:color w:val="000000"/>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0325BC" w:rsidRPr="00321D25" w:rsidRDefault="000325BC" w:rsidP="00446919">
            <w:pPr>
              <w:spacing w:after="0" w:line="240" w:lineRule="auto"/>
              <w:rPr>
                <w:rFonts w:ascii="Calibri" w:eastAsia="Times New Roman" w:hAnsi="Calibri" w:cs="Times New Roman"/>
                <w:b/>
                <w:bCs/>
                <w:color w:val="000000"/>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0325BC" w:rsidRPr="00321D25" w:rsidRDefault="000325BC" w:rsidP="00446919">
            <w:pPr>
              <w:spacing w:after="0" w:line="240" w:lineRule="auto"/>
              <w:rPr>
                <w:rFonts w:ascii="Calibri" w:eastAsia="Times New Roman" w:hAnsi="Calibri" w:cs="Times New Roman"/>
                <w:b/>
                <w:bCs/>
                <w:color w:val="000000"/>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0325BC" w:rsidRPr="00321D25" w:rsidRDefault="000325BC" w:rsidP="00446919">
            <w:pPr>
              <w:spacing w:after="0" w:line="240" w:lineRule="auto"/>
              <w:rPr>
                <w:rFonts w:ascii="Calibri" w:eastAsia="Times New Roman" w:hAnsi="Calibri" w:cs="Times New Roman"/>
                <w:b/>
                <w:bCs/>
                <w:color w:val="000000"/>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0325BC" w:rsidRPr="00321D25" w:rsidRDefault="000325BC" w:rsidP="00446919">
            <w:pPr>
              <w:spacing w:after="0" w:line="240" w:lineRule="auto"/>
              <w:rPr>
                <w:rFonts w:ascii="Calibri" w:eastAsia="Times New Roman" w:hAnsi="Calibri" w:cs="Times New Roman"/>
                <w:b/>
                <w:bCs/>
                <w:color w:val="000000"/>
              </w:rPr>
            </w:pPr>
          </w:p>
        </w:tc>
        <w:tc>
          <w:tcPr>
            <w:tcW w:w="760" w:type="dxa"/>
            <w:tcBorders>
              <w:top w:val="nil"/>
              <w:left w:val="nil"/>
              <w:bottom w:val="single" w:sz="4" w:space="0" w:color="auto"/>
              <w:right w:val="single" w:sz="4" w:space="0" w:color="auto"/>
            </w:tcBorders>
            <w:shd w:val="clear" w:color="auto" w:fill="auto"/>
            <w:noWrap/>
            <w:vAlign w:val="bottom"/>
            <w:hideMark/>
          </w:tcPr>
          <w:p w:rsidR="000325BC" w:rsidRPr="00321D25" w:rsidRDefault="00997E1D" w:rsidP="00446919">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2015</w:t>
            </w:r>
          </w:p>
        </w:tc>
        <w:tc>
          <w:tcPr>
            <w:tcW w:w="760" w:type="dxa"/>
            <w:tcBorders>
              <w:top w:val="nil"/>
              <w:left w:val="nil"/>
              <w:bottom w:val="single" w:sz="4" w:space="0" w:color="auto"/>
              <w:right w:val="single" w:sz="4" w:space="0" w:color="auto"/>
            </w:tcBorders>
            <w:shd w:val="clear" w:color="auto" w:fill="auto"/>
            <w:noWrap/>
            <w:vAlign w:val="bottom"/>
            <w:hideMark/>
          </w:tcPr>
          <w:p w:rsidR="000325BC" w:rsidRPr="00321D25" w:rsidRDefault="00997E1D" w:rsidP="00446919">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2016</w:t>
            </w:r>
          </w:p>
        </w:tc>
      </w:tr>
      <w:tr w:rsidR="000325BC" w:rsidRPr="00321D25" w:rsidTr="00446919">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0325BC" w:rsidRPr="00321D25" w:rsidRDefault="000325BC"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1</w:t>
            </w:r>
          </w:p>
        </w:tc>
        <w:tc>
          <w:tcPr>
            <w:tcW w:w="2680" w:type="dxa"/>
            <w:tcBorders>
              <w:top w:val="nil"/>
              <w:left w:val="nil"/>
              <w:bottom w:val="single" w:sz="4" w:space="0" w:color="auto"/>
              <w:right w:val="single" w:sz="4" w:space="0" w:color="auto"/>
            </w:tcBorders>
            <w:shd w:val="clear" w:color="auto" w:fill="auto"/>
            <w:noWrap/>
            <w:vAlign w:val="bottom"/>
            <w:hideMark/>
          </w:tcPr>
          <w:p w:rsidR="000325BC" w:rsidRPr="00321D25" w:rsidRDefault="000325BC"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2</w:t>
            </w:r>
          </w:p>
        </w:tc>
        <w:tc>
          <w:tcPr>
            <w:tcW w:w="1000" w:type="dxa"/>
            <w:tcBorders>
              <w:top w:val="nil"/>
              <w:left w:val="nil"/>
              <w:bottom w:val="single" w:sz="4" w:space="0" w:color="auto"/>
              <w:right w:val="single" w:sz="4" w:space="0" w:color="auto"/>
            </w:tcBorders>
            <w:shd w:val="clear" w:color="auto" w:fill="auto"/>
            <w:noWrap/>
            <w:vAlign w:val="bottom"/>
            <w:hideMark/>
          </w:tcPr>
          <w:p w:rsidR="000325BC" w:rsidRPr="00321D25" w:rsidRDefault="000325BC"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3</w:t>
            </w:r>
          </w:p>
        </w:tc>
        <w:tc>
          <w:tcPr>
            <w:tcW w:w="1060" w:type="dxa"/>
            <w:tcBorders>
              <w:top w:val="nil"/>
              <w:left w:val="nil"/>
              <w:bottom w:val="single" w:sz="4" w:space="0" w:color="auto"/>
              <w:right w:val="single" w:sz="4" w:space="0" w:color="auto"/>
            </w:tcBorders>
            <w:shd w:val="clear" w:color="auto" w:fill="auto"/>
            <w:noWrap/>
            <w:vAlign w:val="bottom"/>
            <w:hideMark/>
          </w:tcPr>
          <w:p w:rsidR="000325BC" w:rsidRPr="00321D25" w:rsidRDefault="000325BC"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4</w:t>
            </w:r>
          </w:p>
        </w:tc>
        <w:tc>
          <w:tcPr>
            <w:tcW w:w="1420" w:type="dxa"/>
            <w:tcBorders>
              <w:top w:val="nil"/>
              <w:left w:val="nil"/>
              <w:bottom w:val="single" w:sz="4" w:space="0" w:color="auto"/>
              <w:right w:val="single" w:sz="4" w:space="0" w:color="auto"/>
            </w:tcBorders>
            <w:shd w:val="clear" w:color="auto" w:fill="auto"/>
            <w:noWrap/>
            <w:vAlign w:val="bottom"/>
            <w:hideMark/>
          </w:tcPr>
          <w:p w:rsidR="000325BC" w:rsidRPr="00321D25" w:rsidRDefault="000325BC"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5</w:t>
            </w:r>
          </w:p>
        </w:tc>
        <w:tc>
          <w:tcPr>
            <w:tcW w:w="1120" w:type="dxa"/>
            <w:tcBorders>
              <w:top w:val="nil"/>
              <w:left w:val="nil"/>
              <w:bottom w:val="single" w:sz="4" w:space="0" w:color="auto"/>
              <w:right w:val="single" w:sz="4" w:space="0" w:color="auto"/>
            </w:tcBorders>
            <w:shd w:val="clear" w:color="auto" w:fill="auto"/>
            <w:noWrap/>
            <w:vAlign w:val="bottom"/>
            <w:hideMark/>
          </w:tcPr>
          <w:p w:rsidR="000325BC" w:rsidRPr="00321D25" w:rsidRDefault="000325BC"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6</w:t>
            </w:r>
          </w:p>
        </w:tc>
        <w:tc>
          <w:tcPr>
            <w:tcW w:w="760" w:type="dxa"/>
            <w:tcBorders>
              <w:top w:val="nil"/>
              <w:left w:val="nil"/>
              <w:bottom w:val="single" w:sz="4" w:space="0" w:color="auto"/>
              <w:right w:val="single" w:sz="4" w:space="0" w:color="auto"/>
            </w:tcBorders>
            <w:shd w:val="clear" w:color="auto" w:fill="auto"/>
            <w:noWrap/>
            <w:vAlign w:val="bottom"/>
            <w:hideMark/>
          </w:tcPr>
          <w:p w:rsidR="000325BC" w:rsidRPr="00321D25" w:rsidRDefault="000325BC"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7</w:t>
            </w:r>
          </w:p>
        </w:tc>
        <w:tc>
          <w:tcPr>
            <w:tcW w:w="760" w:type="dxa"/>
            <w:tcBorders>
              <w:top w:val="nil"/>
              <w:left w:val="nil"/>
              <w:bottom w:val="single" w:sz="4" w:space="0" w:color="auto"/>
              <w:right w:val="single" w:sz="4" w:space="0" w:color="auto"/>
            </w:tcBorders>
            <w:shd w:val="clear" w:color="auto" w:fill="auto"/>
            <w:noWrap/>
            <w:vAlign w:val="bottom"/>
            <w:hideMark/>
          </w:tcPr>
          <w:p w:rsidR="000325BC" w:rsidRPr="00321D25" w:rsidRDefault="000325BC" w:rsidP="00446919">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8</w:t>
            </w:r>
          </w:p>
        </w:tc>
      </w:tr>
      <w:tr w:rsidR="00321D25" w:rsidRPr="00321D25" w:rsidTr="006740D7">
        <w:trPr>
          <w:trHeight w:val="600"/>
        </w:trPr>
        <w:tc>
          <w:tcPr>
            <w:tcW w:w="538" w:type="dxa"/>
            <w:tcBorders>
              <w:top w:val="nil"/>
              <w:left w:val="single" w:sz="4" w:space="0" w:color="auto"/>
              <w:bottom w:val="nil"/>
              <w:right w:val="nil"/>
            </w:tcBorders>
            <w:shd w:val="clear" w:color="auto" w:fill="auto"/>
            <w:noWrap/>
            <w:vAlign w:val="center"/>
            <w:hideMark/>
          </w:tcPr>
          <w:p w:rsidR="00321D25" w:rsidRPr="00321D25" w:rsidRDefault="000325BC" w:rsidP="000325BC">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w:t>
            </w:r>
          </w:p>
        </w:tc>
        <w:tc>
          <w:tcPr>
            <w:tcW w:w="2680" w:type="dxa"/>
            <w:tcBorders>
              <w:top w:val="nil"/>
              <w:left w:val="single" w:sz="4" w:space="0" w:color="auto"/>
              <w:bottom w:val="nil"/>
              <w:right w:val="single" w:sz="4" w:space="0" w:color="auto"/>
            </w:tcBorders>
            <w:shd w:val="clear" w:color="auto" w:fill="auto"/>
            <w:vAlign w:val="center"/>
            <w:hideMark/>
          </w:tcPr>
          <w:p w:rsidR="00321D25" w:rsidRPr="00321D25" w:rsidRDefault="00321D25" w:rsidP="00321D25">
            <w:pPr>
              <w:spacing w:after="0" w:line="240" w:lineRule="auto"/>
              <w:rPr>
                <w:rFonts w:ascii="Calibri" w:eastAsia="Times New Roman" w:hAnsi="Calibri" w:cs="Times New Roman"/>
                <w:color w:val="000000"/>
              </w:rPr>
            </w:pPr>
            <w:r w:rsidRPr="00321D25">
              <w:rPr>
                <w:rFonts w:ascii="Calibri" w:eastAsia="Times New Roman" w:hAnsi="Calibri" w:cs="Times New Roman"/>
                <w:color w:val="000000"/>
              </w:rPr>
              <w:t>Persentase Coverage Area</w:t>
            </w:r>
          </w:p>
        </w:tc>
        <w:tc>
          <w:tcPr>
            <w:tcW w:w="1000" w:type="dxa"/>
            <w:tcBorders>
              <w:top w:val="nil"/>
              <w:left w:val="nil"/>
              <w:bottom w:val="nil"/>
              <w:right w:val="nil"/>
            </w:tcBorders>
            <w:shd w:val="clear" w:color="auto" w:fill="auto"/>
            <w:noWrap/>
            <w:vAlign w:val="center"/>
            <w:hideMark/>
          </w:tcPr>
          <w:p w:rsidR="00321D25" w:rsidRPr="00321D25" w:rsidRDefault="00321D25" w:rsidP="00321D25">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Persen</w:t>
            </w:r>
          </w:p>
        </w:tc>
        <w:tc>
          <w:tcPr>
            <w:tcW w:w="1060" w:type="dxa"/>
            <w:tcBorders>
              <w:top w:val="nil"/>
              <w:left w:val="single" w:sz="4" w:space="0" w:color="auto"/>
              <w:bottom w:val="nil"/>
              <w:right w:val="single" w:sz="4" w:space="0" w:color="auto"/>
            </w:tcBorders>
            <w:shd w:val="clear" w:color="auto" w:fill="auto"/>
            <w:noWrap/>
            <w:vAlign w:val="center"/>
            <w:hideMark/>
          </w:tcPr>
          <w:p w:rsidR="00321D25" w:rsidRPr="00321D25" w:rsidRDefault="00321D25" w:rsidP="00321D25">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59,17%</w:t>
            </w:r>
          </w:p>
        </w:tc>
        <w:tc>
          <w:tcPr>
            <w:tcW w:w="1420" w:type="dxa"/>
            <w:tcBorders>
              <w:top w:val="nil"/>
              <w:left w:val="nil"/>
              <w:bottom w:val="nil"/>
              <w:right w:val="single" w:sz="4" w:space="0" w:color="auto"/>
            </w:tcBorders>
            <w:shd w:val="clear" w:color="auto" w:fill="auto"/>
            <w:noWrap/>
            <w:vAlign w:val="center"/>
            <w:hideMark/>
          </w:tcPr>
          <w:p w:rsidR="00321D25" w:rsidRPr="00321D25" w:rsidRDefault="00321D25" w:rsidP="00321D25">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65,29</w:t>
            </w:r>
          </w:p>
        </w:tc>
        <w:tc>
          <w:tcPr>
            <w:tcW w:w="1120" w:type="dxa"/>
            <w:tcBorders>
              <w:top w:val="nil"/>
              <w:left w:val="nil"/>
              <w:bottom w:val="nil"/>
              <w:right w:val="single" w:sz="4" w:space="0" w:color="auto"/>
            </w:tcBorders>
            <w:shd w:val="clear" w:color="auto" w:fill="auto"/>
            <w:noWrap/>
            <w:vAlign w:val="center"/>
            <w:hideMark/>
          </w:tcPr>
          <w:p w:rsidR="00321D25" w:rsidRPr="00321D25" w:rsidRDefault="00321D25" w:rsidP="00321D25">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61,77%</w:t>
            </w:r>
          </w:p>
        </w:tc>
        <w:tc>
          <w:tcPr>
            <w:tcW w:w="760" w:type="dxa"/>
            <w:tcBorders>
              <w:top w:val="nil"/>
              <w:left w:val="nil"/>
              <w:bottom w:val="nil"/>
              <w:right w:val="single" w:sz="4" w:space="0" w:color="auto"/>
            </w:tcBorders>
            <w:shd w:val="clear" w:color="auto" w:fill="auto"/>
            <w:noWrap/>
            <w:vAlign w:val="center"/>
            <w:hideMark/>
          </w:tcPr>
          <w:p w:rsidR="00321D25" w:rsidRPr="00321D25" w:rsidRDefault="00321D25" w:rsidP="00321D25">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60%</w:t>
            </w:r>
          </w:p>
        </w:tc>
        <w:tc>
          <w:tcPr>
            <w:tcW w:w="760" w:type="dxa"/>
            <w:tcBorders>
              <w:top w:val="nil"/>
              <w:left w:val="nil"/>
              <w:bottom w:val="nil"/>
              <w:right w:val="single" w:sz="4" w:space="0" w:color="auto"/>
            </w:tcBorders>
            <w:shd w:val="clear" w:color="auto" w:fill="auto"/>
            <w:noWrap/>
            <w:vAlign w:val="center"/>
            <w:hideMark/>
          </w:tcPr>
          <w:p w:rsidR="00321D25" w:rsidRPr="00321D25" w:rsidRDefault="00321D25" w:rsidP="00321D25">
            <w:pPr>
              <w:spacing w:after="0" w:line="240" w:lineRule="auto"/>
              <w:jc w:val="center"/>
              <w:rPr>
                <w:rFonts w:ascii="Calibri" w:eastAsia="Times New Roman" w:hAnsi="Calibri" w:cs="Times New Roman"/>
                <w:color w:val="000000"/>
              </w:rPr>
            </w:pPr>
            <w:r w:rsidRPr="00321D25">
              <w:rPr>
                <w:rFonts w:ascii="Calibri" w:eastAsia="Times New Roman" w:hAnsi="Calibri" w:cs="Times New Roman"/>
                <w:color w:val="000000"/>
              </w:rPr>
              <w:t>65%</w:t>
            </w:r>
          </w:p>
        </w:tc>
      </w:tr>
      <w:tr w:rsidR="00321D25" w:rsidRPr="00321D25" w:rsidTr="006740D7">
        <w:trPr>
          <w:trHeight w:val="300"/>
        </w:trPr>
        <w:tc>
          <w:tcPr>
            <w:tcW w:w="538" w:type="dxa"/>
            <w:tcBorders>
              <w:top w:val="nil"/>
              <w:left w:val="single" w:sz="4" w:space="0" w:color="auto"/>
              <w:bottom w:val="single" w:sz="4" w:space="0" w:color="auto"/>
              <w:right w:val="nil"/>
            </w:tcBorders>
            <w:shd w:val="clear" w:color="auto" w:fill="auto"/>
            <w:noWrap/>
            <w:vAlign w:val="bottom"/>
            <w:hideMark/>
          </w:tcPr>
          <w:p w:rsidR="00321D25" w:rsidRPr="00321D25" w:rsidRDefault="00321D25" w:rsidP="00321D25">
            <w:pPr>
              <w:spacing w:after="0" w:line="240" w:lineRule="auto"/>
              <w:rPr>
                <w:rFonts w:ascii="Calibri" w:eastAsia="Times New Roman" w:hAnsi="Calibri" w:cs="Times New Roman"/>
                <w:color w:val="000000"/>
              </w:rPr>
            </w:pPr>
            <w:r w:rsidRPr="00321D25">
              <w:rPr>
                <w:rFonts w:ascii="Calibri" w:eastAsia="Times New Roman" w:hAnsi="Calibri" w:cs="Times New Roman"/>
                <w:color w:val="000000"/>
              </w:rPr>
              <w:t> </w:t>
            </w:r>
          </w:p>
        </w:tc>
        <w:tc>
          <w:tcPr>
            <w:tcW w:w="2680" w:type="dxa"/>
            <w:tcBorders>
              <w:top w:val="nil"/>
              <w:left w:val="single" w:sz="4" w:space="0" w:color="auto"/>
              <w:bottom w:val="single" w:sz="4" w:space="0" w:color="auto"/>
              <w:right w:val="single" w:sz="4" w:space="0" w:color="auto"/>
            </w:tcBorders>
            <w:shd w:val="clear" w:color="auto" w:fill="auto"/>
            <w:noWrap/>
            <w:vAlign w:val="bottom"/>
            <w:hideMark/>
          </w:tcPr>
          <w:p w:rsidR="00321D25" w:rsidRPr="00321D25" w:rsidRDefault="00321D25" w:rsidP="00321D25">
            <w:pPr>
              <w:spacing w:after="0" w:line="240" w:lineRule="auto"/>
              <w:rPr>
                <w:rFonts w:ascii="Calibri" w:eastAsia="Times New Roman" w:hAnsi="Calibri" w:cs="Times New Roman"/>
                <w:color w:val="000000"/>
              </w:rPr>
            </w:pPr>
            <w:r w:rsidRPr="00321D25">
              <w:rPr>
                <w:rFonts w:ascii="Calibri" w:eastAsia="Times New Roman" w:hAnsi="Calibri" w:cs="Times New Roman"/>
                <w:color w:val="000000"/>
              </w:rPr>
              <w:t> </w:t>
            </w:r>
          </w:p>
        </w:tc>
        <w:tc>
          <w:tcPr>
            <w:tcW w:w="1000" w:type="dxa"/>
            <w:tcBorders>
              <w:top w:val="nil"/>
              <w:left w:val="nil"/>
              <w:bottom w:val="single" w:sz="4" w:space="0" w:color="auto"/>
              <w:right w:val="nil"/>
            </w:tcBorders>
            <w:shd w:val="clear" w:color="auto" w:fill="auto"/>
            <w:noWrap/>
            <w:vAlign w:val="bottom"/>
            <w:hideMark/>
          </w:tcPr>
          <w:p w:rsidR="00321D25" w:rsidRPr="00321D25" w:rsidRDefault="00321D25" w:rsidP="00321D25">
            <w:pPr>
              <w:spacing w:after="0" w:line="240" w:lineRule="auto"/>
              <w:rPr>
                <w:rFonts w:ascii="Calibri" w:eastAsia="Times New Roman" w:hAnsi="Calibri" w:cs="Times New Roman"/>
                <w:color w:val="000000"/>
              </w:rPr>
            </w:pPr>
            <w:r w:rsidRPr="00321D25">
              <w:rPr>
                <w:rFonts w:ascii="Calibri" w:eastAsia="Times New Roman" w:hAnsi="Calibri" w:cs="Times New Roman"/>
                <w:color w:val="000000"/>
              </w:rPr>
              <w:t> </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21D25" w:rsidRPr="00321D25" w:rsidRDefault="00321D25" w:rsidP="00321D25">
            <w:pPr>
              <w:spacing w:after="0" w:line="240" w:lineRule="auto"/>
              <w:rPr>
                <w:rFonts w:ascii="Calibri" w:eastAsia="Times New Roman" w:hAnsi="Calibri" w:cs="Times New Roman"/>
                <w:color w:val="000000"/>
              </w:rPr>
            </w:pPr>
            <w:r w:rsidRPr="00321D25">
              <w:rPr>
                <w:rFonts w:ascii="Calibri" w:eastAsia="Times New Roman" w:hAnsi="Calibri" w:cs="Times New Roman"/>
                <w:color w:val="000000"/>
              </w:rPr>
              <w:t> </w:t>
            </w:r>
          </w:p>
        </w:tc>
        <w:tc>
          <w:tcPr>
            <w:tcW w:w="1420" w:type="dxa"/>
            <w:tcBorders>
              <w:top w:val="nil"/>
              <w:left w:val="nil"/>
              <w:bottom w:val="single" w:sz="4" w:space="0" w:color="auto"/>
              <w:right w:val="single" w:sz="4" w:space="0" w:color="auto"/>
            </w:tcBorders>
            <w:shd w:val="clear" w:color="auto" w:fill="auto"/>
            <w:noWrap/>
            <w:vAlign w:val="bottom"/>
            <w:hideMark/>
          </w:tcPr>
          <w:p w:rsidR="00321D25" w:rsidRPr="00321D25" w:rsidRDefault="00321D25" w:rsidP="00321D25">
            <w:pPr>
              <w:spacing w:after="0" w:line="240" w:lineRule="auto"/>
              <w:rPr>
                <w:rFonts w:ascii="Calibri" w:eastAsia="Times New Roman" w:hAnsi="Calibri" w:cs="Times New Roman"/>
                <w:color w:val="000000"/>
              </w:rPr>
            </w:pPr>
            <w:r w:rsidRPr="00321D25">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rsidR="00321D25" w:rsidRPr="00321D25" w:rsidRDefault="00321D25" w:rsidP="00321D25">
            <w:pPr>
              <w:spacing w:after="0" w:line="240" w:lineRule="auto"/>
              <w:rPr>
                <w:rFonts w:ascii="Calibri" w:eastAsia="Times New Roman" w:hAnsi="Calibri" w:cs="Times New Roman"/>
                <w:color w:val="000000"/>
              </w:rPr>
            </w:pPr>
            <w:r w:rsidRPr="00321D25">
              <w:rPr>
                <w:rFonts w:ascii="Calibri" w:eastAsia="Times New Roman" w:hAnsi="Calibri" w:cs="Times New Roman"/>
                <w:color w:val="000000"/>
              </w:rPr>
              <w:t> </w:t>
            </w:r>
          </w:p>
        </w:tc>
        <w:tc>
          <w:tcPr>
            <w:tcW w:w="760" w:type="dxa"/>
            <w:tcBorders>
              <w:top w:val="nil"/>
              <w:left w:val="nil"/>
              <w:bottom w:val="single" w:sz="4" w:space="0" w:color="auto"/>
              <w:right w:val="single" w:sz="4" w:space="0" w:color="auto"/>
            </w:tcBorders>
            <w:shd w:val="clear" w:color="auto" w:fill="auto"/>
            <w:noWrap/>
            <w:vAlign w:val="bottom"/>
            <w:hideMark/>
          </w:tcPr>
          <w:p w:rsidR="00321D25" w:rsidRPr="00321D25" w:rsidRDefault="00321D25" w:rsidP="00321D25">
            <w:pPr>
              <w:spacing w:after="0" w:line="240" w:lineRule="auto"/>
              <w:rPr>
                <w:rFonts w:ascii="Calibri" w:eastAsia="Times New Roman" w:hAnsi="Calibri" w:cs="Times New Roman"/>
                <w:color w:val="000000"/>
              </w:rPr>
            </w:pPr>
            <w:r w:rsidRPr="00321D25">
              <w:rPr>
                <w:rFonts w:ascii="Calibri" w:eastAsia="Times New Roman" w:hAnsi="Calibri" w:cs="Times New Roman"/>
                <w:color w:val="000000"/>
              </w:rPr>
              <w:t> </w:t>
            </w:r>
          </w:p>
        </w:tc>
        <w:tc>
          <w:tcPr>
            <w:tcW w:w="760" w:type="dxa"/>
            <w:tcBorders>
              <w:top w:val="nil"/>
              <w:left w:val="nil"/>
              <w:bottom w:val="single" w:sz="4" w:space="0" w:color="auto"/>
              <w:right w:val="single" w:sz="4" w:space="0" w:color="auto"/>
            </w:tcBorders>
            <w:shd w:val="clear" w:color="auto" w:fill="auto"/>
            <w:noWrap/>
            <w:vAlign w:val="bottom"/>
            <w:hideMark/>
          </w:tcPr>
          <w:p w:rsidR="00321D25" w:rsidRPr="00321D25" w:rsidRDefault="00321D25" w:rsidP="00321D25">
            <w:pPr>
              <w:spacing w:after="0" w:line="240" w:lineRule="auto"/>
              <w:rPr>
                <w:rFonts w:ascii="Calibri" w:eastAsia="Times New Roman" w:hAnsi="Calibri" w:cs="Times New Roman"/>
                <w:color w:val="000000"/>
              </w:rPr>
            </w:pPr>
            <w:r w:rsidRPr="00321D25">
              <w:rPr>
                <w:rFonts w:ascii="Calibri" w:eastAsia="Times New Roman" w:hAnsi="Calibri" w:cs="Times New Roman"/>
                <w:color w:val="000000"/>
              </w:rPr>
              <w:t> </w:t>
            </w:r>
          </w:p>
        </w:tc>
      </w:tr>
    </w:tbl>
    <w:p w:rsidR="00321D25" w:rsidRDefault="00321D25" w:rsidP="00C46BA7">
      <w:pPr>
        <w:pStyle w:val="ListParagraph"/>
        <w:spacing w:after="0" w:line="360" w:lineRule="auto"/>
        <w:ind w:left="426"/>
        <w:jc w:val="both"/>
        <w:rPr>
          <w:rFonts w:ascii="Times New Roman" w:hAnsi="Times New Roman" w:cs="Times New Roman"/>
          <w:sz w:val="24"/>
          <w:szCs w:val="24"/>
        </w:rPr>
      </w:pPr>
    </w:p>
    <w:p w:rsidR="00B5373D" w:rsidRDefault="00E77E06" w:rsidP="000325BC">
      <w:pPr>
        <w:pStyle w:val="ListParagraph"/>
        <w:spacing w:after="0" w:line="360" w:lineRule="auto"/>
        <w:ind w:left="786"/>
        <w:jc w:val="both"/>
        <w:rPr>
          <w:rFonts w:ascii="Times New Roman" w:hAnsi="Times New Roman" w:cs="Times New Roman"/>
          <w:sz w:val="24"/>
          <w:szCs w:val="24"/>
        </w:rPr>
      </w:pPr>
      <w:r>
        <w:rPr>
          <w:rFonts w:ascii="Times New Roman" w:hAnsi="Times New Roman" w:cs="Times New Roman"/>
          <w:sz w:val="24"/>
          <w:szCs w:val="24"/>
        </w:rPr>
        <w:t xml:space="preserve">Realisasi </w:t>
      </w:r>
      <w:r w:rsidRPr="00733F97">
        <w:rPr>
          <w:rFonts w:ascii="Times New Roman" w:hAnsi="Times New Roman" w:cs="Times New Roman"/>
          <w:sz w:val="24"/>
          <w:szCs w:val="24"/>
        </w:rPr>
        <w:t xml:space="preserve">kinerja </w:t>
      </w:r>
      <w:r>
        <w:rPr>
          <w:rFonts w:ascii="Times New Roman" w:hAnsi="Times New Roman" w:cs="Times New Roman"/>
          <w:sz w:val="24"/>
          <w:szCs w:val="24"/>
        </w:rPr>
        <w:t xml:space="preserve">dari </w:t>
      </w:r>
      <w:r w:rsidRPr="00733F97">
        <w:rPr>
          <w:rFonts w:ascii="Times New Roman" w:hAnsi="Times New Roman" w:cs="Times New Roman"/>
          <w:sz w:val="24"/>
          <w:szCs w:val="24"/>
        </w:rPr>
        <w:t xml:space="preserve"> indikator </w:t>
      </w:r>
      <w:r>
        <w:rPr>
          <w:rFonts w:ascii="Times New Roman" w:hAnsi="Times New Roman" w:cs="Times New Roman"/>
          <w:sz w:val="24"/>
          <w:szCs w:val="24"/>
        </w:rPr>
        <w:t>ditabel 3.</w:t>
      </w:r>
      <w:r w:rsidR="0009776F">
        <w:rPr>
          <w:rFonts w:ascii="Times New Roman" w:hAnsi="Times New Roman" w:cs="Times New Roman"/>
          <w:sz w:val="24"/>
          <w:szCs w:val="24"/>
        </w:rPr>
        <w:t>3</w:t>
      </w:r>
      <w:r>
        <w:rPr>
          <w:rFonts w:ascii="Times New Roman" w:hAnsi="Times New Roman" w:cs="Times New Roman"/>
          <w:sz w:val="24"/>
          <w:szCs w:val="24"/>
        </w:rPr>
        <w:t>.</w:t>
      </w:r>
      <w:r w:rsidR="0009776F">
        <w:rPr>
          <w:rFonts w:ascii="Times New Roman" w:hAnsi="Times New Roman" w:cs="Times New Roman"/>
          <w:sz w:val="24"/>
          <w:szCs w:val="24"/>
        </w:rPr>
        <w:t>7</w:t>
      </w:r>
      <w:r>
        <w:rPr>
          <w:rFonts w:ascii="Times New Roman" w:hAnsi="Times New Roman" w:cs="Times New Roman"/>
          <w:sz w:val="24"/>
          <w:szCs w:val="24"/>
        </w:rPr>
        <w:t xml:space="preserve"> dibandingkan d</w:t>
      </w:r>
      <w:r w:rsidR="00997E1D">
        <w:rPr>
          <w:rFonts w:ascii="Times New Roman" w:hAnsi="Times New Roman" w:cs="Times New Roman"/>
          <w:sz w:val="24"/>
          <w:szCs w:val="24"/>
        </w:rPr>
        <w:t>engan target di RPJMD tahun 2015 dan 2016</w:t>
      </w:r>
      <w:r>
        <w:rPr>
          <w:rFonts w:ascii="Times New Roman" w:hAnsi="Times New Roman" w:cs="Times New Roman"/>
          <w:sz w:val="24"/>
          <w:szCs w:val="24"/>
        </w:rPr>
        <w:t xml:space="preserve"> yaitu </w:t>
      </w:r>
      <w:r w:rsidR="008754BA">
        <w:rPr>
          <w:rFonts w:ascii="Times New Roman" w:hAnsi="Times New Roman" w:cs="Times New Roman"/>
          <w:sz w:val="24"/>
          <w:szCs w:val="24"/>
        </w:rPr>
        <w:t xml:space="preserve">Persentase coverage area </w:t>
      </w:r>
      <w:r w:rsidR="00B5373D">
        <w:rPr>
          <w:rFonts w:ascii="Times New Roman" w:hAnsi="Times New Roman" w:cs="Times New Roman"/>
          <w:sz w:val="24"/>
          <w:szCs w:val="24"/>
        </w:rPr>
        <w:t>di</w:t>
      </w:r>
      <w:r>
        <w:rPr>
          <w:rFonts w:ascii="Times New Roman" w:hAnsi="Times New Roman" w:cs="Times New Roman"/>
          <w:sz w:val="24"/>
          <w:szCs w:val="24"/>
        </w:rPr>
        <w:t>bandingkan dengan Target RPJMD yaitu :</w:t>
      </w:r>
    </w:p>
    <w:p w:rsidR="00B5373D" w:rsidRDefault="00B5373D" w:rsidP="00C9008D">
      <w:pPr>
        <w:pStyle w:val="ListParagraph"/>
        <w:numPr>
          <w:ilvl w:val="0"/>
          <w:numId w:val="32"/>
        </w:numPr>
        <w:spacing w:after="0" w:line="360" w:lineRule="auto"/>
        <w:ind w:left="1170"/>
        <w:jc w:val="both"/>
        <w:rPr>
          <w:rFonts w:ascii="Times New Roman" w:hAnsi="Times New Roman" w:cs="Times New Roman"/>
          <w:sz w:val="24"/>
          <w:szCs w:val="24"/>
        </w:rPr>
      </w:pPr>
      <w:r>
        <w:rPr>
          <w:rFonts w:ascii="Times New Roman" w:hAnsi="Times New Roman" w:cs="Times New Roman"/>
          <w:sz w:val="24"/>
          <w:szCs w:val="24"/>
        </w:rPr>
        <w:t>T</w:t>
      </w:r>
      <w:r w:rsidR="00997E1D">
        <w:rPr>
          <w:rFonts w:ascii="Times New Roman" w:hAnsi="Times New Roman" w:cs="Times New Roman"/>
          <w:sz w:val="24"/>
          <w:szCs w:val="24"/>
        </w:rPr>
        <w:t>ahun 2014</w:t>
      </w:r>
      <w:r>
        <w:rPr>
          <w:rFonts w:ascii="Times New Roman" w:hAnsi="Times New Roman" w:cs="Times New Roman"/>
          <w:sz w:val="24"/>
          <w:szCs w:val="24"/>
        </w:rPr>
        <w:t xml:space="preserve"> realisasi dibawah target sehingga belum tercapai </w:t>
      </w:r>
    </w:p>
    <w:p w:rsidR="00B5373D" w:rsidRDefault="00997E1D" w:rsidP="00C9008D">
      <w:pPr>
        <w:pStyle w:val="ListParagraph"/>
        <w:numPr>
          <w:ilvl w:val="0"/>
          <w:numId w:val="32"/>
        </w:numPr>
        <w:spacing w:after="0" w:line="360" w:lineRule="auto"/>
        <w:ind w:left="1170"/>
        <w:jc w:val="both"/>
        <w:rPr>
          <w:rFonts w:ascii="Times New Roman" w:hAnsi="Times New Roman" w:cs="Times New Roman"/>
          <w:sz w:val="24"/>
          <w:szCs w:val="24"/>
        </w:rPr>
      </w:pPr>
      <w:r>
        <w:rPr>
          <w:rFonts w:ascii="Times New Roman" w:hAnsi="Times New Roman" w:cs="Times New Roman"/>
          <w:sz w:val="24"/>
          <w:szCs w:val="24"/>
        </w:rPr>
        <w:t>Tahun 2015</w:t>
      </w:r>
      <w:r w:rsidR="00B5373D">
        <w:rPr>
          <w:rFonts w:ascii="Times New Roman" w:hAnsi="Times New Roman" w:cs="Times New Roman"/>
          <w:sz w:val="24"/>
          <w:szCs w:val="24"/>
        </w:rPr>
        <w:t xml:space="preserve"> realisasi diatas target dan tercapai. </w:t>
      </w:r>
    </w:p>
    <w:p w:rsidR="00B5373D" w:rsidRDefault="00997E1D" w:rsidP="00C9008D">
      <w:pPr>
        <w:pStyle w:val="ListParagraph"/>
        <w:numPr>
          <w:ilvl w:val="0"/>
          <w:numId w:val="32"/>
        </w:numPr>
        <w:spacing w:after="0" w:line="360" w:lineRule="auto"/>
        <w:ind w:left="1170"/>
        <w:jc w:val="both"/>
        <w:rPr>
          <w:rFonts w:ascii="Times New Roman" w:hAnsi="Times New Roman" w:cs="Times New Roman"/>
          <w:sz w:val="24"/>
          <w:szCs w:val="24"/>
        </w:rPr>
      </w:pPr>
      <w:r>
        <w:rPr>
          <w:rFonts w:ascii="Times New Roman" w:hAnsi="Times New Roman" w:cs="Times New Roman"/>
          <w:sz w:val="24"/>
          <w:szCs w:val="24"/>
        </w:rPr>
        <w:t>Tahun 2016</w:t>
      </w:r>
      <w:r w:rsidR="00B5373D">
        <w:rPr>
          <w:rFonts w:ascii="Times New Roman" w:hAnsi="Times New Roman" w:cs="Times New Roman"/>
          <w:sz w:val="24"/>
          <w:szCs w:val="24"/>
        </w:rPr>
        <w:t xml:space="preserve"> terha</w:t>
      </w:r>
      <w:r>
        <w:rPr>
          <w:rFonts w:ascii="Times New Roman" w:hAnsi="Times New Roman" w:cs="Times New Roman"/>
          <w:sz w:val="24"/>
          <w:szCs w:val="24"/>
        </w:rPr>
        <w:t>dap target tahun 2015</w:t>
      </w:r>
      <w:r w:rsidR="00B5373D">
        <w:rPr>
          <w:rFonts w:ascii="Times New Roman" w:hAnsi="Times New Roman" w:cs="Times New Roman"/>
          <w:sz w:val="24"/>
          <w:szCs w:val="24"/>
        </w:rPr>
        <w:t xml:space="preserve"> tercapai </w:t>
      </w:r>
      <w:r>
        <w:rPr>
          <w:rFonts w:ascii="Times New Roman" w:hAnsi="Times New Roman" w:cs="Times New Roman"/>
          <w:sz w:val="24"/>
          <w:szCs w:val="24"/>
        </w:rPr>
        <w:t>namun dengan target tahun 2016</w:t>
      </w:r>
      <w:r w:rsidR="00DB383E">
        <w:rPr>
          <w:rFonts w:ascii="Times New Roman" w:hAnsi="Times New Roman" w:cs="Times New Roman"/>
          <w:sz w:val="24"/>
          <w:szCs w:val="24"/>
        </w:rPr>
        <w:t xml:space="preserve"> tidak tercapai,</w:t>
      </w:r>
      <w:r w:rsidR="00B5373D">
        <w:rPr>
          <w:rFonts w:ascii="Times New Roman" w:hAnsi="Times New Roman" w:cs="Times New Roman"/>
          <w:sz w:val="24"/>
          <w:szCs w:val="24"/>
        </w:rPr>
        <w:t xml:space="preserve"> hal ini dikarenakan adanya pemekaran Desa dibeberapa Kabupaten sehingga daerah blankspotnya bertambah.</w:t>
      </w:r>
    </w:p>
    <w:p w:rsidR="006E0F5B" w:rsidRDefault="00977003" w:rsidP="00343AAA">
      <w:pPr>
        <w:pStyle w:val="ListParagraph"/>
        <w:spacing w:after="0" w:line="360" w:lineRule="auto"/>
        <w:jc w:val="both"/>
        <w:rPr>
          <w:rFonts w:ascii="Times New Roman" w:hAnsi="Times New Roman" w:cs="Times New Roman"/>
          <w:sz w:val="24"/>
          <w:szCs w:val="24"/>
        </w:rPr>
      </w:pPr>
      <w:r>
        <w:rPr>
          <w:rFonts w:ascii="Times New Roman" w:hAnsi="Times New Roman" w:cs="Times New Roman"/>
          <w:b/>
          <w:sz w:val="24"/>
          <w:szCs w:val="24"/>
        </w:rPr>
        <w:t>Solusi</w:t>
      </w:r>
      <w:r>
        <w:rPr>
          <w:rFonts w:ascii="Times New Roman" w:hAnsi="Times New Roman" w:cs="Times New Roman"/>
          <w:b/>
          <w:sz w:val="24"/>
          <w:szCs w:val="24"/>
          <w:lang w:val="id-ID"/>
        </w:rPr>
        <w:t xml:space="preserve"> </w:t>
      </w:r>
      <w:r w:rsidR="00F56994" w:rsidRPr="00F56994">
        <w:rPr>
          <w:rFonts w:ascii="Times New Roman" w:hAnsi="Times New Roman" w:cs="Times New Roman"/>
          <w:b/>
          <w:sz w:val="24"/>
          <w:szCs w:val="24"/>
        </w:rPr>
        <w:t>:</w:t>
      </w:r>
      <w:r>
        <w:rPr>
          <w:rFonts w:ascii="Times New Roman" w:hAnsi="Times New Roman" w:cs="Times New Roman"/>
          <w:b/>
          <w:sz w:val="24"/>
          <w:szCs w:val="24"/>
          <w:lang w:val="id-ID"/>
        </w:rPr>
        <w:t xml:space="preserve"> </w:t>
      </w:r>
      <w:r w:rsidR="00A40EF8">
        <w:rPr>
          <w:rFonts w:ascii="Times New Roman" w:hAnsi="Times New Roman" w:cs="Times New Roman"/>
          <w:sz w:val="24"/>
          <w:szCs w:val="24"/>
        </w:rPr>
        <w:t xml:space="preserve">Untuk </w:t>
      </w:r>
      <w:r w:rsidR="00343AAA">
        <w:rPr>
          <w:rFonts w:ascii="Times New Roman" w:hAnsi="Times New Roman" w:cs="Times New Roman"/>
          <w:sz w:val="24"/>
          <w:szCs w:val="24"/>
        </w:rPr>
        <w:t>memenuhi target dalam penyediaan infrastruktur dasar (Telekomunikasi</w:t>
      </w:r>
      <w:r w:rsidR="00A40EF8">
        <w:rPr>
          <w:rFonts w:ascii="Times New Roman" w:hAnsi="Times New Roman" w:cs="Times New Roman"/>
          <w:sz w:val="24"/>
          <w:szCs w:val="24"/>
        </w:rPr>
        <w:t>/</w:t>
      </w:r>
      <w:r w:rsidR="004E0E9A">
        <w:rPr>
          <w:rFonts w:ascii="Times New Roman" w:hAnsi="Times New Roman" w:cs="Times New Roman"/>
          <w:sz w:val="24"/>
          <w:szCs w:val="24"/>
        </w:rPr>
        <w:t>p</w:t>
      </w:r>
      <w:r w:rsidR="00A40EF8">
        <w:rPr>
          <w:rFonts w:ascii="Times New Roman" w:hAnsi="Times New Roman" w:cs="Times New Roman"/>
          <w:sz w:val="24"/>
          <w:szCs w:val="24"/>
        </w:rPr>
        <w:t>embangunan</w:t>
      </w:r>
      <w:r w:rsidR="007E7107">
        <w:rPr>
          <w:rFonts w:ascii="Times New Roman" w:hAnsi="Times New Roman" w:cs="Times New Roman"/>
          <w:sz w:val="24"/>
          <w:szCs w:val="24"/>
        </w:rPr>
        <w:t xml:space="preserve"> menara telekomunikasi</w:t>
      </w:r>
      <w:r w:rsidR="00343AAA">
        <w:rPr>
          <w:rFonts w:ascii="Times New Roman" w:hAnsi="Times New Roman" w:cs="Times New Roman"/>
          <w:sz w:val="24"/>
          <w:szCs w:val="24"/>
        </w:rPr>
        <w:t xml:space="preserve">) </w:t>
      </w:r>
      <w:r w:rsidR="004E0E9A">
        <w:rPr>
          <w:rFonts w:ascii="Times New Roman" w:hAnsi="Times New Roman" w:cs="Times New Roman"/>
          <w:sz w:val="24"/>
          <w:szCs w:val="24"/>
        </w:rPr>
        <w:t>di daerah perbatasan, terpencil</w:t>
      </w:r>
      <w:r w:rsidR="00A40EF8">
        <w:rPr>
          <w:rFonts w:ascii="Times New Roman" w:hAnsi="Times New Roman" w:cs="Times New Roman"/>
          <w:sz w:val="24"/>
          <w:szCs w:val="24"/>
        </w:rPr>
        <w:t xml:space="preserve"> dan terluar </w:t>
      </w:r>
      <w:r w:rsidR="00343AAA">
        <w:rPr>
          <w:rFonts w:ascii="Times New Roman" w:hAnsi="Times New Roman" w:cs="Times New Roman"/>
          <w:sz w:val="24"/>
          <w:szCs w:val="24"/>
        </w:rPr>
        <w:t>maka</w:t>
      </w:r>
      <w:r w:rsidR="00A40EF8">
        <w:rPr>
          <w:rFonts w:ascii="Times New Roman" w:hAnsi="Times New Roman" w:cs="Times New Roman"/>
          <w:sz w:val="24"/>
          <w:szCs w:val="24"/>
        </w:rPr>
        <w:t xml:space="preserve"> alokasi penganggarannya disesuaikan dengan program yang telah disusun sehingga realisasi dengan yang ditargetkan tercapai.</w:t>
      </w:r>
    </w:p>
    <w:p w:rsidR="006E0F5B" w:rsidRDefault="006E0F5B" w:rsidP="00C46BA7">
      <w:pPr>
        <w:pStyle w:val="ListParagraph"/>
        <w:spacing w:after="0" w:line="360" w:lineRule="auto"/>
        <w:ind w:left="426"/>
        <w:jc w:val="both"/>
        <w:rPr>
          <w:rFonts w:ascii="Times New Roman" w:hAnsi="Times New Roman" w:cs="Times New Roman"/>
          <w:sz w:val="24"/>
          <w:szCs w:val="24"/>
        </w:rPr>
      </w:pPr>
    </w:p>
    <w:p w:rsidR="006E0F5B" w:rsidRDefault="00831629" w:rsidP="00C46BA7">
      <w:pPr>
        <w:pStyle w:val="ListParagraph"/>
        <w:spacing w:after="0" w:line="360" w:lineRule="auto"/>
        <w:ind w:left="426"/>
        <w:jc w:val="both"/>
        <w:rPr>
          <w:rFonts w:ascii="Times New Roman" w:hAnsi="Times New Roman" w:cs="Times New Roman"/>
          <w:sz w:val="24"/>
          <w:szCs w:val="24"/>
        </w:rPr>
      </w:pPr>
      <w:r w:rsidRPr="00831629">
        <w:rPr>
          <w:rFonts w:ascii="Times New Roman" w:hAnsi="Times New Roman" w:cs="Times New Roman"/>
          <w:sz w:val="24"/>
          <w:szCs w:val="24"/>
        </w:rPr>
        <w:t xml:space="preserve">Untuk mengetahui seberapa besar tingkat efisiensi </w:t>
      </w:r>
      <w:r w:rsidR="006179B5">
        <w:rPr>
          <w:rFonts w:ascii="Times New Roman" w:hAnsi="Times New Roman" w:cs="Times New Roman"/>
          <w:sz w:val="24"/>
          <w:szCs w:val="24"/>
        </w:rPr>
        <w:t>dalam penyerapan anggaran</w:t>
      </w:r>
      <w:r w:rsidRPr="00831629">
        <w:rPr>
          <w:rFonts w:ascii="Times New Roman" w:hAnsi="Times New Roman" w:cs="Times New Roman"/>
          <w:sz w:val="24"/>
          <w:szCs w:val="24"/>
        </w:rPr>
        <w:t xml:space="preserve"> dapat kita hitung formulasinya sebagai berikut :</w:t>
      </w:r>
    </w:p>
    <w:p w:rsidR="00DF4E16" w:rsidRDefault="00DF4E16" w:rsidP="00C46BA7">
      <w:pPr>
        <w:pStyle w:val="ListParagraph"/>
        <w:spacing w:after="0" w:line="360" w:lineRule="auto"/>
        <w:ind w:left="426"/>
        <w:jc w:val="both"/>
        <w:rPr>
          <w:rFonts w:ascii="Times New Roman" w:hAnsi="Times New Roman" w:cs="Times New Roman"/>
          <w:sz w:val="24"/>
          <w:szCs w:val="24"/>
        </w:rPr>
      </w:pPr>
    </w:p>
    <w:p w:rsidR="006179B5" w:rsidRDefault="006179B5" w:rsidP="006179B5">
      <w:pPr>
        <w:pStyle w:val="ListParagraph"/>
        <w:spacing w:line="24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Tabel. 3.</w:t>
      </w:r>
      <w:r w:rsidR="0009776F">
        <w:rPr>
          <w:rFonts w:ascii="Times New Roman" w:hAnsi="Times New Roman" w:cs="Times New Roman"/>
          <w:b/>
          <w:sz w:val="24"/>
          <w:szCs w:val="24"/>
        </w:rPr>
        <w:t>3.8</w:t>
      </w:r>
    </w:p>
    <w:p w:rsidR="006179B5" w:rsidRDefault="006179B5" w:rsidP="006179B5">
      <w:pPr>
        <w:pStyle w:val="ListParagraph"/>
        <w:spacing w:line="240" w:lineRule="auto"/>
        <w:ind w:left="426"/>
        <w:jc w:val="center"/>
        <w:rPr>
          <w:rFonts w:ascii="Times New Roman" w:hAnsi="Times New Roman" w:cs="Times New Roman"/>
          <w:b/>
          <w:sz w:val="24"/>
          <w:szCs w:val="24"/>
        </w:rPr>
      </w:pPr>
      <w:r>
        <w:rPr>
          <w:rFonts w:ascii="Times New Roman" w:hAnsi="Times New Roman" w:cs="Times New Roman"/>
          <w:b/>
          <w:sz w:val="24"/>
          <w:szCs w:val="24"/>
        </w:rPr>
        <w:t>Tingkat Efisiensi Penyerapan Anggaran</w:t>
      </w:r>
    </w:p>
    <w:tbl>
      <w:tblPr>
        <w:tblW w:w="9860" w:type="dxa"/>
        <w:tblInd w:w="93" w:type="dxa"/>
        <w:tblLook w:val="04A0" w:firstRow="1" w:lastRow="0" w:firstColumn="1" w:lastColumn="0" w:noHBand="0" w:noVBand="1"/>
      </w:tblPr>
      <w:tblGrid>
        <w:gridCol w:w="520"/>
        <w:gridCol w:w="3080"/>
        <w:gridCol w:w="2020"/>
        <w:gridCol w:w="1400"/>
        <w:gridCol w:w="1540"/>
        <w:gridCol w:w="1300"/>
      </w:tblGrid>
      <w:tr w:rsidR="00913426" w:rsidRPr="00913426" w:rsidTr="00913426">
        <w:trPr>
          <w:trHeight w:val="315"/>
        </w:trPr>
        <w:tc>
          <w:tcPr>
            <w:tcW w:w="520" w:type="dxa"/>
            <w:vMerge w:val="restart"/>
            <w:tcBorders>
              <w:top w:val="single" w:sz="8" w:space="0" w:color="auto"/>
              <w:left w:val="single" w:sz="8" w:space="0" w:color="auto"/>
              <w:bottom w:val="single" w:sz="8" w:space="0" w:color="000000"/>
              <w:right w:val="single" w:sz="8" w:space="0" w:color="auto"/>
            </w:tcBorders>
            <w:shd w:val="clear" w:color="000000" w:fill="EEECE1"/>
            <w:noWrap/>
            <w:vAlign w:val="bottom"/>
            <w:hideMark/>
          </w:tcPr>
          <w:p w:rsidR="00913426" w:rsidRPr="00913426" w:rsidRDefault="00913426" w:rsidP="00913426">
            <w:pPr>
              <w:spacing w:after="0" w:line="240" w:lineRule="auto"/>
              <w:jc w:val="center"/>
              <w:rPr>
                <w:rFonts w:ascii="Arial" w:eastAsia="Times New Roman" w:hAnsi="Arial" w:cs="Arial"/>
                <w:b/>
                <w:bCs/>
                <w:color w:val="000000"/>
                <w:sz w:val="20"/>
                <w:szCs w:val="20"/>
              </w:rPr>
            </w:pPr>
            <w:r w:rsidRPr="00913426">
              <w:rPr>
                <w:rFonts w:ascii="Arial" w:eastAsia="Times New Roman" w:hAnsi="Arial" w:cs="Arial"/>
                <w:b/>
                <w:bCs/>
                <w:color w:val="000000"/>
                <w:sz w:val="20"/>
                <w:szCs w:val="20"/>
              </w:rPr>
              <w:t>No</w:t>
            </w:r>
          </w:p>
        </w:tc>
        <w:tc>
          <w:tcPr>
            <w:tcW w:w="3080" w:type="dxa"/>
            <w:vMerge w:val="restart"/>
            <w:tcBorders>
              <w:top w:val="single" w:sz="8" w:space="0" w:color="auto"/>
              <w:left w:val="single" w:sz="8" w:space="0" w:color="auto"/>
              <w:bottom w:val="single" w:sz="8" w:space="0" w:color="000000"/>
              <w:right w:val="single" w:sz="8" w:space="0" w:color="auto"/>
            </w:tcBorders>
            <w:shd w:val="clear" w:color="000000" w:fill="EEECE1"/>
            <w:noWrap/>
            <w:vAlign w:val="bottom"/>
            <w:hideMark/>
          </w:tcPr>
          <w:p w:rsidR="00913426" w:rsidRPr="00913426" w:rsidRDefault="00913426" w:rsidP="00913426">
            <w:pPr>
              <w:spacing w:after="0" w:line="240" w:lineRule="auto"/>
              <w:jc w:val="center"/>
              <w:rPr>
                <w:rFonts w:ascii="Arial" w:eastAsia="Times New Roman" w:hAnsi="Arial" w:cs="Arial"/>
                <w:b/>
                <w:bCs/>
                <w:color w:val="000000"/>
                <w:sz w:val="20"/>
                <w:szCs w:val="20"/>
              </w:rPr>
            </w:pPr>
            <w:r w:rsidRPr="00913426">
              <w:rPr>
                <w:rFonts w:ascii="Arial" w:eastAsia="Times New Roman" w:hAnsi="Arial" w:cs="Arial"/>
                <w:b/>
                <w:bCs/>
                <w:color w:val="000000"/>
                <w:sz w:val="20"/>
                <w:szCs w:val="20"/>
              </w:rPr>
              <w:t>Sasaran Strategis</w:t>
            </w:r>
          </w:p>
        </w:tc>
        <w:tc>
          <w:tcPr>
            <w:tcW w:w="2020" w:type="dxa"/>
            <w:vMerge w:val="restart"/>
            <w:tcBorders>
              <w:top w:val="single" w:sz="8" w:space="0" w:color="auto"/>
              <w:left w:val="single" w:sz="8" w:space="0" w:color="auto"/>
              <w:bottom w:val="single" w:sz="8" w:space="0" w:color="000000"/>
              <w:right w:val="single" w:sz="8" w:space="0" w:color="auto"/>
            </w:tcBorders>
            <w:shd w:val="clear" w:color="000000" w:fill="EEECE1"/>
            <w:vAlign w:val="bottom"/>
            <w:hideMark/>
          </w:tcPr>
          <w:p w:rsidR="00913426" w:rsidRPr="00913426" w:rsidRDefault="00913426" w:rsidP="00913426">
            <w:pPr>
              <w:spacing w:after="0" w:line="240" w:lineRule="auto"/>
              <w:jc w:val="center"/>
              <w:rPr>
                <w:rFonts w:ascii="Arial" w:eastAsia="Times New Roman" w:hAnsi="Arial" w:cs="Arial"/>
                <w:b/>
                <w:bCs/>
                <w:color w:val="000000"/>
                <w:sz w:val="20"/>
                <w:szCs w:val="20"/>
              </w:rPr>
            </w:pPr>
            <w:r w:rsidRPr="00913426">
              <w:rPr>
                <w:rFonts w:ascii="Arial" w:eastAsia="Times New Roman" w:hAnsi="Arial" w:cs="Arial"/>
                <w:b/>
                <w:bCs/>
                <w:color w:val="000000"/>
                <w:sz w:val="20"/>
                <w:szCs w:val="20"/>
              </w:rPr>
              <w:t xml:space="preserve">Indikator </w:t>
            </w:r>
          </w:p>
        </w:tc>
        <w:tc>
          <w:tcPr>
            <w:tcW w:w="140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913426" w:rsidRPr="00913426" w:rsidRDefault="00913426" w:rsidP="00913426">
            <w:pPr>
              <w:spacing w:after="0" w:line="240" w:lineRule="auto"/>
              <w:jc w:val="center"/>
              <w:rPr>
                <w:rFonts w:ascii="Calibri" w:eastAsia="Times New Roman" w:hAnsi="Calibri" w:cs="Calibri"/>
                <w:color w:val="000000"/>
              </w:rPr>
            </w:pPr>
            <w:r w:rsidRPr="00913426">
              <w:rPr>
                <w:rFonts w:ascii="Calibri" w:eastAsia="Times New Roman" w:hAnsi="Calibri" w:cs="Calibri"/>
                <w:color w:val="000000"/>
              </w:rPr>
              <w:t>% Capaian</w:t>
            </w:r>
          </w:p>
        </w:tc>
        <w:tc>
          <w:tcPr>
            <w:tcW w:w="1540" w:type="dxa"/>
            <w:vMerge w:val="restart"/>
            <w:tcBorders>
              <w:top w:val="single" w:sz="8" w:space="0" w:color="auto"/>
              <w:left w:val="single" w:sz="8" w:space="0" w:color="auto"/>
              <w:bottom w:val="single" w:sz="8" w:space="0" w:color="000000"/>
              <w:right w:val="single" w:sz="8" w:space="0" w:color="auto"/>
            </w:tcBorders>
            <w:shd w:val="clear" w:color="000000" w:fill="EEECE1"/>
            <w:vAlign w:val="bottom"/>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 Penyerapan Anggaran</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EEECE1"/>
            <w:vAlign w:val="bottom"/>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Tingkat Efisiensi</w:t>
            </w:r>
          </w:p>
        </w:tc>
      </w:tr>
      <w:tr w:rsidR="00913426" w:rsidRPr="00913426" w:rsidTr="00913426">
        <w:trPr>
          <w:trHeight w:val="315"/>
        </w:trPr>
        <w:tc>
          <w:tcPr>
            <w:tcW w:w="520" w:type="dxa"/>
            <w:vMerge/>
            <w:tcBorders>
              <w:top w:val="single" w:sz="8" w:space="0" w:color="auto"/>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b/>
                <w:bCs/>
                <w:color w:val="000000"/>
                <w:sz w:val="20"/>
                <w:szCs w:val="20"/>
              </w:rPr>
            </w:pPr>
          </w:p>
        </w:tc>
        <w:tc>
          <w:tcPr>
            <w:tcW w:w="3080" w:type="dxa"/>
            <w:vMerge/>
            <w:tcBorders>
              <w:top w:val="single" w:sz="8" w:space="0" w:color="auto"/>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b/>
                <w:bCs/>
                <w:color w:val="000000"/>
                <w:sz w:val="20"/>
                <w:szCs w:val="20"/>
              </w:rPr>
            </w:pPr>
          </w:p>
        </w:tc>
        <w:tc>
          <w:tcPr>
            <w:tcW w:w="2020" w:type="dxa"/>
            <w:vMerge/>
            <w:tcBorders>
              <w:top w:val="single" w:sz="8" w:space="0" w:color="auto"/>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b/>
                <w:bCs/>
                <w:color w:val="000000"/>
                <w:sz w:val="20"/>
                <w:szCs w:val="20"/>
              </w:rPr>
            </w:pPr>
          </w:p>
        </w:tc>
        <w:tc>
          <w:tcPr>
            <w:tcW w:w="1400" w:type="dxa"/>
            <w:vMerge/>
            <w:tcBorders>
              <w:top w:val="single" w:sz="8" w:space="0" w:color="auto"/>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Calibri" w:eastAsia="Times New Roman" w:hAnsi="Calibri" w:cs="Calibri"/>
                <w:color w:val="000000"/>
              </w:rPr>
            </w:pPr>
          </w:p>
        </w:tc>
        <w:tc>
          <w:tcPr>
            <w:tcW w:w="1540" w:type="dxa"/>
            <w:vMerge/>
            <w:tcBorders>
              <w:top w:val="single" w:sz="8" w:space="0" w:color="auto"/>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r>
      <w:tr w:rsidR="00913426" w:rsidRPr="00913426" w:rsidTr="00913426">
        <w:trPr>
          <w:trHeight w:val="315"/>
        </w:trPr>
        <w:tc>
          <w:tcPr>
            <w:tcW w:w="520" w:type="dxa"/>
            <w:tcBorders>
              <w:top w:val="nil"/>
              <w:left w:val="single" w:sz="8" w:space="0" w:color="auto"/>
              <w:bottom w:val="single" w:sz="8" w:space="0" w:color="auto"/>
              <w:right w:val="single" w:sz="8" w:space="0" w:color="auto"/>
            </w:tcBorders>
            <w:shd w:val="clear" w:color="000000" w:fill="EEECE1"/>
            <w:noWrap/>
            <w:vAlign w:val="bottom"/>
            <w:hideMark/>
          </w:tcPr>
          <w:p w:rsidR="00913426" w:rsidRPr="00913426" w:rsidRDefault="00913426" w:rsidP="00913426">
            <w:pPr>
              <w:spacing w:after="0" w:line="240" w:lineRule="auto"/>
              <w:jc w:val="center"/>
              <w:rPr>
                <w:rFonts w:ascii="Arial" w:eastAsia="Times New Roman" w:hAnsi="Arial" w:cs="Arial"/>
                <w:b/>
                <w:bCs/>
                <w:color w:val="000000"/>
                <w:sz w:val="20"/>
                <w:szCs w:val="20"/>
              </w:rPr>
            </w:pPr>
            <w:r w:rsidRPr="00913426">
              <w:rPr>
                <w:rFonts w:ascii="Arial" w:eastAsia="Times New Roman" w:hAnsi="Arial" w:cs="Arial"/>
                <w:b/>
                <w:bCs/>
                <w:color w:val="000000"/>
                <w:sz w:val="20"/>
                <w:szCs w:val="20"/>
              </w:rPr>
              <w:t>1</w:t>
            </w:r>
          </w:p>
        </w:tc>
        <w:tc>
          <w:tcPr>
            <w:tcW w:w="3080" w:type="dxa"/>
            <w:tcBorders>
              <w:top w:val="nil"/>
              <w:left w:val="nil"/>
              <w:bottom w:val="single" w:sz="8" w:space="0" w:color="auto"/>
              <w:right w:val="single" w:sz="8" w:space="0" w:color="auto"/>
            </w:tcBorders>
            <w:shd w:val="clear" w:color="000000" w:fill="EEECE1"/>
            <w:noWrap/>
            <w:vAlign w:val="bottom"/>
            <w:hideMark/>
          </w:tcPr>
          <w:p w:rsidR="00913426" w:rsidRPr="00913426" w:rsidRDefault="00913426" w:rsidP="00913426">
            <w:pPr>
              <w:spacing w:after="0" w:line="240" w:lineRule="auto"/>
              <w:jc w:val="center"/>
              <w:rPr>
                <w:rFonts w:ascii="Arial" w:eastAsia="Times New Roman" w:hAnsi="Arial" w:cs="Arial"/>
                <w:b/>
                <w:bCs/>
                <w:color w:val="000000"/>
                <w:sz w:val="20"/>
                <w:szCs w:val="20"/>
              </w:rPr>
            </w:pPr>
            <w:r w:rsidRPr="00913426">
              <w:rPr>
                <w:rFonts w:ascii="Arial" w:eastAsia="Times New Roman" w:hAnsi="Arial" w:cs="Arial"/>
                <w:b/>
                <w:bCs/>
                <w:color w:val="000000"/>
                <w:sz w:val="20"/>
                <w:szCs w:val="20"/>
              </w:rPr>
              <w:t>2</w:t>
            </w:r>
          </w:p>
        </w:tc>
        <w:tc>
          <w:tcPr>
            <w:tcW w:w="2020" w:type="dxa"/>
            <w:tcBorders>
              <w:top w:val="nil"/>
              <w:left w:val="nil"/>
              <w:bottom w:val="single" w:sz="8" w:space="0" w:color="auto"/>
              <w:right w:val="single" w:sz="8" w:space="0" w:color="auto"/>
            </w:tcBorders>
            <w:shd w:val="clear" w:color="000000" w:fill="EEECE1"/>
            <w:noWrap/>
            <w:vAlign w:val="bottom"/>
            <w:hideMark/>
          </w:tcPr>
          <w:p w:rsidR="00913426" w:rsidRPr="00913426" w:rsidRDefault="00913426" w:rsidP="00913426">
            <w:pPr>
              <w:spacing w:after="0" w:line="240" w:lineRule="auto"/>
              <w:jc w:val="center"/>
              <w:rPr>
                <w:rFonts w:ascii="Arial" w:eastAsia="Times New Roman" w:hAnsi="Arial" w:cs="Arial"/>
                <w:b/>
                <w:bCs/>
                <w:color w:val="000000"/>
                <w:sz w:val="20"/>
                <w:szCs w:val="20"/>
              </w:rPr>
            </w:pPr>
            <w:r w:rsidRPr="00913426">
              <w:rPr>
                <w:rFonts w:ascii="Arial" w:eastAsia="Times New Roman" w:hAnsi="Arial" w:cs="Arial"/>
                <w:b/>
                <w:bCs/>
                <w:color w:val="000000"/>
                <w:sz w:val="20"/>
                <w:szCs w:val="20"/>
              </w:rPr>
              <w:t>3</w:t>
            </w:r>
          </w:p>
        </w:tc>
        <w:tc>
          <w:tcPr>
            <w:tcW w:w="1400" w:type="dxa"/>
            <w:tcBorders>
              <w:top w:val="nil"/>
              <w:left w:val="nil"/>
              <w:bottom w:val="single" w:sz="8" w:space="0" w:color="auto"/>
              <w:right w:val="single" w:sz="8" w:space="0" w:color="auto"/>
            </w:tcBorders>
            <w:shd w:val="clear" w:color="000000" w:fill="EEECE1"/>
            <w:noWrap/>
            <w:vAlign w:val="bottom"/>
            <w:hideMark/>
          </w:tcPr>
          <w:p w:rsidR="00913426" w:rsidRPr="00913426" w:rsidRDefault="00913426" w:rsidP="00913426">
            <w:pPr>
              <w:spacing w:after="0" w:line="240" w:lineRule="auto"/>
              <w:jc w:val="center"/>
              <w:rPr>
                <w:rFonts w:ascii="Arial" w:eastAsia="Times New Roman" w:hAnsi="Arial" w:cs="Arial"/>
                <w:b/>
                <w:bCs/>
                <w:color w:val="000000"/>
                <w:sz w:val="20"/>
                <w:szCs w:val="20"/>
              </w:rPr>
            </w:pPr>
            <w:r w:rsidRPr="00913426">
              <w:rPr>
                <w:rFonts w:ascii="Arial" w:eastAsia="Times New Roman" w:hAnsi="Arial" w:cs="Arial"/>
                <w:b/>
                <w:bCs/>
                <w:color w:val="000000"/>
                <w:sz w:val="20"/>
                <w:szCs w:val="20"/>
              </w:rPr>
              <w:t>4</w:t>
            </w:r>
          </w:p>
        </w:tc>
        <w:tc>
          <w:tcPr>
            <w:tcW w:w="1540" w:type="dxa"/>
            <w:tcBorders>
              <w:top w:val="nil"/>
              <w:left w:val="nil"/>
              <w:bottom w:val="single" w:sz="8" w:space="0" w:color="auto"/>
              <w:right w:val="single" w:sz="8" w:space="0" w:color="auto"/>
            </w:tcBorders>
            <w:shd w:val="clear" w:color="000000" w:fill="EEECE1"/>
            <w:noWrap/>
            <w:vAlign w:val="bottom"/>
            <w:hideMark/>
          </w:tcPr>
          <w:p w:rsidR="00913426" w:rsidRPr="00913426" w:rsidRDefault="00913426" w:rsidP="00913426">
            <w:pPr>
              <w:spacing w:after="0" w:line="240" w:lineRule="auto"/>
              <w:jc w:val="center"/>
              <w:rPr>
                <w:rFonts w:ascii="Arial" w:eastAsia="Times New Roman" w:hAnsi="Arial" w:cs="Arial"/>
                <w:b/>
                <w:bCs/>
                <w:color w:val="000000"/>
                <w:sz w:val="20"/>
                <w:szCs w:val="20"/>
              </w:rPr>
            </w:pPr>
            <w:r w:rsidRPr="00913426">
              <w:rPr>
                <w:rFonts w:ascii="Arial" w:eastAsia="Times New Roman" w:hAnsi="Arial" w:cs="Arial"/>
                <w:b/>
                <w:bCs/>
                <w:color w:val="000000"/>
                <w:sz w:val="20"/>
                <w:szCs w:val="20"/>
              </w:rPr>
              <w:t>5</w:t>
            </w:r>
          </w:p>
        </w:tc>
        <w:tc>
          <w:tcPr>
            <w:tcW w:w="1300" w:type="dxa"/>
            <w:tcBorders>
              <w:top w:val="nil"/>
              <w:left w:val="nil"/>
              <w:bottom w:val="single" w:sz="8" w:space="0" w:color="auto"/>
              <w:right w:val="single" w:sz="8" w:space="0" w:color="auto"/>
            </w:tcBorders>
            <w:shd w:val="clear" w:color="000000" w:fill="EEECE1"/>
            <w:vAlign w:val="bottom"/>
            <w:hideMark/>
          </w:tcPr>
          <w:p w:rsidR="00913426" w:rsidRPr="00913426" w:rsidRDefault="00913426" w:rsidP="00913426">
            <w:pPr>
              <w:spacing w:after="0" w:line="240" w:lineRule="auto"/>
              <w:jc w:val="center"/>
              <w:rPr>
                <w:rFonts w:ascii="Arial" w:eastAsia="Times New Roman" w:hAnsi="Arial" w:cs="Arial"/>
                <w:b/>
                <w:bCs/>
                <w:color w:val="000000"/>
                <w:sz w:val="20"/>
                <w:szCs w:val="20"/>
              </w:rPr>
            </w:pPr>
            <w:r w:rsidRPr="00913426">
              <w:rPr>
                <w:rFonts w:ascii="Arial" w:eastAsia="Times New Roman" w:hAnsi="Arial" w:cs="Arial"/>
                <w:b/>
                <w:bCs/>
                <w:color w:val="000000"/>
                <w:sz w:val="20"/>
                <w:szCs w:val="20"/>
              </w:rPr>
              <w:t>6</w:t>
            </w:r>
          </w:p>
        </w:tc>
      </w:tr>
      <w:tr w:rsidR="00913426" w:rsidRPr="00913426" w:rsidTr="00913426">
        <w:trPr>
          <w:trHeight w:val="1035"/>
        </w:trPr>
        <w:tc>
          <w:tcPr>
            <w:tcW w:w="520" w:type="dxa"/>
            <w:tcBorders>
              <w:top w:val="nil"/>
              <w:left w:val="single" w:sz="8" w:space="0" w:color="auto"/>
              <w:bottom w:val="single" w:sz="4" w:space="0" w:color="auto"/>
              <w:right w:val="single" w:sz="8" w:space="0" w:color="auto"/>
            </w:tcBorders>
            <w:shd w:val="clear" w:color="auto" w:fill="auto"/>
            <w:noWrap/>
            <w:vAlign w:val="center"/>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1</w:t>
            </w:r>
          </w:p>
        </w:tc>
        <w:tc>
          <w:tcPr>
            <w:tcW w:w="3080" w:type="dxa"/>
            <w:tcBorders>
              <w:top w:val="nil"/>
              <w:left w:val="nil"/>
              <w:bottom w:val="single" w:sz="4" w:space="0" w:color="auto"/>
              <w:right w:val="single" w:sz="8" w:space="0" w:color="auto"/>
            </w:tcBorders>
            <w:shd w:val="clear" w:color="auto" w:fill="auto"/>
            <w:vAlign w:val="bottom"/>
            <w:hideMark/>
          </w:tcPr>
          <w:p w:rsidR="00913426" w:rsidRPr="00913426" w:rsidRDefault="00913426" w:rsidP="00913426">
            <w:pPr>
              <w:spacing w:after="0" w:line="240" w:lineRule="auto"/>
              <w:rPr>
                <w:rFonts w:ascii="Arial" w:eastAsia="Times New Roman" w:hAnsi="Arial" w:cs="Arial"/>
                <w:color w:val="000000"/>
                <w:sz w:val="20"/>
                <w:szCs w:val="20"/>
              </w:rPr>
            </w:pPr>
            <w:r w:rsidRPr="00913426">
              <w:rPr>
                <w:rFonts w:ascii="Arial" w:eastAsia="Times New Roman" w:hAnsi="Arial" w:cs="Arial"/>
                <w:color w:val="000000"/>
                <w:sz w:val="20"/>
                <w:szCs w:val="20"/>
              </w:rPr>
              <w:t>Meningkatkan sarana dan prasarana teknologi komunikasi dan informasi yang menunjang kegiatan pemerintah daerah.</w:t>
            </w:r>
          </w:p>
        </w:tc>
        <w:tc>
          <w:tcPr>
            <w:tcW w:w="2020" w:type="dxa"/>
            <w:tcBorders>
              <w:top w:val="nil"/>
              <w:left w:val="nil"/>
              <w:bottom w:val="single" w:sz="4" w:space="0" w:color="auto"/>
              <w:right w:val="single" w:sz="8" w:space="0" w:color="auto"/>
            </w:tcBorders>
            <w:shd w:val="clear" w:color="auto" w:fill="auto"/>
            <w:vAlign w:val="center"/>
            <w:hideMark/>
          </w:tcPr>
          <w:p w:rsidR="00913426" w:rsidRPr="00913426" w:rsidRDefault="00913426" w:rsidP="00913426">
            <w:pPr>
              <w:spacing w:after="0" w:line="240" w:lineRule="auto"/>
              <w:rPr>
                <w:rFonts w:ascii="Arial" w:eastAsia="Times New Roman" w:hAnsi="Arial" w:cs="Arial"/>
                <w:color w:val="000000"/>
                <w:sz w:val="20"/>
                <w:szCs w:val="20"/>
              </w:rPr>
            </w:pPr>
            <w:r w:rsidRPr="00913426">
              <w:rPr>
                <w:rFonts w:ascii="Arial" w:eastAsia="Times New Roman" w:hAnsi="Arial" w:cs="Arial"/>
                <w:color w:val="000000"/>
                <w:sz w:val="20"/>
                <w:szCs w:val="20"/>
              </w:rPr>
              <w:t>Jumlah interoperabilitas sistem informasi</w:t>
            </w:r>
          </w:p>
        </w:tc>
        <w:tc>
          <w:tcPr>
            <w:tcW w:w="1400" w:type="dxa"/>
            <w:tcBorders>
              <w:top w:val="nil"/>
              <w:left w:val="nil"/>
              <w:bottom w:val="single" w:sz="4" w:space="0" w:color="auto"/>
              <w:right w:val="single" w:sz="8" w:space="0" w:color="auto"/>
            </w:tcBorders>
            <w:shd w:val="clear" w:color="auto" w:fill="auto"/>
            <w:noWrap/>
            <w:vAlign w:val="center"/>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0%</w:t>
            </w:r>
          </w:p>
        </w:tc>
        <w:tc>
          <w:tcPr>
            <w:tcW w:w="1540" w:type="dxa"/>
            <w:tcBorders>
              <w:top w:val="nil"/>
              <w:left w:val="nil"/>
              <w:bottom w:val="single" w:sz="4" w:space="0" w:color="auto"/>
              <w:right w:val="single" w:sz="8" w:space="0" w:color="auto"/>
            </w:tcBorders>
            <w:shd w:val="clear" w:color="auto" w:fill="auto"/>
            <w:noWrap/>
            <w:vAlign w:val="center"/>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97,13</w:t>
            </w:r>
          </w:p>
        </w:tc>
        <w:tc>
          <w:tcPr>
            <w:tcW w:w="1300" w:type="dxa"/>
            <w:tcBorders>
              <w:top w:val="nil"/>
              <w:left w:val="nil"/>
              <w:bottom w:val="single" w:sz="4" w:space="0" w:color="auto"/>
              <w:right w:val="single" w:sz="8" w:space="0" w:color="auto"/>
            </w:tcBorders>
            <w:shd w:val="clear" w:color="auto" w:fill="auto"/>
            <w:noWrap/>
            <w:vAlign w:val="center"/>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2,87</w:t>
            </w:r>
          </w:p>
        </w:tc>
      </w:tr>
      <w:tr w:rsidR="00913426" w:rsidRPr="00913426" w:rsidTr="00913426">
        <w:trPr>
          <w:trHeight w:val="300"/>
        </w:trPr>
        <w:tc>
          <w:tcPr>
            <w:tcW w:w="5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13426" w:rsidRPr="00913426" w:rsidRDefault="00913426" w:rsidP="00DF4E16">
            <w:pPr>
              <w:spacing w:after="0" w:line="240" w:lineRule="auto"/>
              <w:rPr>
                <w:rFonts w:ascii="Arial" w:eastAsia="Times New Roman" w:hAnsi="Arial" w:cs="Arial"/>
                <w:color w:val="000000"/>
                <w:sz w:val="20"/>
                <w:szCs w:val="20"/>
              </w:rPr>
            </w:pPr>
            <w:r w:rsidRPr="00913426">
              <w:rPr>
                <w:rFonts w:ascii="Arial" w:eastAsia="Times New Roman" w:hAnsi="Arial" w:cs="Arial"/>
                <w:color w:val="000000"/>
                <w:sz w:val="20"/>
                <w:szCs w:val="20"/>
              </w:rPr>
              <w:t>2</w:t>
            </w:r>
          </w:p>
        </w:tc>
        <w:tc>
          <w:tcPr>
            <w:tcW w:w="3080" w:type="dxa"/>
            <w:vMerge w:val="restart"/>
            <w:tcBorders>
              <w:top w:val="nil"/>
              <w:left w:val="single" w:sz="8" w:space="0" w:color="auto"/>
              <w:bottom w:val="single" w:sz="8" w:space="0" w:color="000000"/>
              <w:right w:val="single" w:sz="8" w:space="0" w:color="auto"/>
            </w:tcBorders>
            <w:shd w:val="clear" w:color="auto" w:fill="auto"/>
            <w:vAlign w:val="bottom"/>
            <w:hideMark/>
          </w:tcPr>
          <w:p w:rsidR="00913426" w:rsidRPr="00913426" w:rsidRDefault="00913426" w:rsidP="00913426">
            <w:pPr>
              <w:spacing w:after="0" w:line="240" w:lineRule="auto"/>
              <w:rPr>
                <w:rFonts w:ascii="Arial" w:eastAsia="Times New Roman" w:hAnsi="Arial" w:cs="Arial"/>
                <w:color w:val="000000"/>
                <w:sz w:val="20"/>
                <w:szCs w:val="20"/>
              </w:rPr>
            </w:pPr>
            <w:r w:rsidRPr="00913426">
              <w:rPr>
                <w:rFonts w:ascii="Arial" w:eastAsia="Times New Roman" w:hAnsi="Arial" w:cs="Arial"/>
                <w:color w:val="000000"/>
                <w:sz w:val="20"/>
                <w:szCs w:val="20"/>
              </w:rPr>
              <w:t>Terwujudnya keterbukaan informasi dengan meningkatkan sistem, metode, dan mutu penyebarluasan serta pelayanan informasi kepada masyarakat..</w:t>
            </w:r>
          </w:p>
        </w:tc>
        <w:tc>
          <w:tcPr>
            <w:tcW w:w="2020" w:type="dxa"/>
            <w:vMerge w:val="restart"/>
            <w:tcBorders>
              <w:top w:val="nil"/>
              <w:left w:val="single" w:sz="8" w:space="0" w:color="auto"/>
              <w:bottom w:val="single" w:sz="8" w:space="0" w:color="000000"/>
              <w:right w:val="single" w:sz="8" w:space="0" w:color="auto"/>
            </w:tcBorders>
            <w:shd w:val="clear" w:color="auto" w:fill="auto"/>
            <w:vAlign w:val="center"/>
            <w:hideMark/>
          </w:tcPr>
          <w:p w:rsidR="00DF4E16" w:rsidRDefault="00DF4E16" w:rsidP="00913426">
            <w:pPr>
              <w:spacing w:after="0" w:line="240" w:lineRule="auto"/>
              <w:rPr>
                <w:rFonts w:ascii="Arial" w:eastAsia="Times New Roman" w:hAnsi="Arial" w:cs="Arial"/>
                <w:color w:val="000000"/>
                <w:sz w:val="20"/>
                <w:szCs w:val="20"/>
              </w:rPr>
            </w:pPr>
          </w:p>
          <w:p w:rsidR="00DF4E16" w:rsidRDefault="00DF4E16" w:rsidP="00913426">
            <w:pPr>
              <w:spacing w:after="0" w:line="240" w:lineRule="auto"/>
              <w:rPr>
                <w:rFonts w:ascii="Arial" w:eastAsia="Times New Roman" w:hAnsi="Arial" w:cs="Arial"/>
                <w:color w:val="000000"/>
                <w:sz w:val="20"/>
                <w:szCs w:val="20"/>
              </w:rPr>
            </w:pPr>
          </w:p>
          <w:p w:rsidR="00DF4E16" w:rsidRDefault="00DF4E16" w:rsidP="00913426">
            <w:pPr>
              <w:spacing w:after="0" w:line="240" w:lineRule="auto"/>
              <w:rPr>
                <w:rFonts w:ascii="Arial" w:eastAsia="Times New Roman" w:hAnsi="Arial" w:cs="Arial"/>
                <w:color w:val="000000"/>
                <w:sz w:val="20"/>
                <w:szCs w:val="20"/>
              </w:rPr>
            </w:pPr>
          </w:p>
          <w:p w:rsidR="00913426" w:rsidRPr="00913426" w:rsidRDefault="00913426" w:rsidP="00913426">
            <w:pPr>
              <w:spacing w:after="0" w:line="240" w:lineRule="auto"/>
              <w:rPr>
                <w:rFonts w:ascii="Arial" w:eastAsia="Times New Roman" w:hAnsi="Arial" w:cs="Arial"/>
                <w:color w:val="000000"/>
                <w:sz w:val="20"/>
                <w:szCs w:val="20"/>
              </w:rPr>
            </w:pPr>
            <w:r w:rsidRPr="00913426">
              <w:rPr>
                <w:rFonts w:ascii="Arial" w:eastAsia="Times New Roman" w:hAnsi="Arial" w:cs="Arial"/>
                <w:color w:val="000000"/>
                <w:sz w:val="20"/>
                <w:szCs w:val="20"/>
              </w:rPr>
              <w:t>Persentase Indeks Kepuasan Masyarakat dalam memperoleh informasi</w:t>
            </w:r>
          </w:p>
        </w:tc>
        <w:tc>
          <w:tcPr>
            <w:tcW w:w="1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10%</w:t>
            </w:r>
          </w:p>
        </w:tc>
        <w:tc>
          <w:tcPr>
            <w:tcW w:w="154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83,47</w:t>
            </w:r>
          </w:p>
        </w:tc>
        <w:tc>
          <w:tcPr>
            <w:tcW w:w="13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16,53</w:t>
            </w:r>
          </w:p>
        </w:tc>
      </w:tr>
      <w:tr w:rsidR="00913426" w:rsidRPr="00913426" w:rsidTr="00913426">
        <w:trPr>
          <w:trHeight w:val="1890"/>
        </w:trPr>
        <w:tc>
          <w:tcPr>
            <w:tcW w:w="520" w:type="dxa"/>
            <w:vMerge/>
            <w:tcBorders>
              <w:top w:val="nil"/>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c>
          <w:tcPr>
            <w:tcW w:w="3080" w:type="dxa"/>
            <w:vMerge/>
            <w:tcBorders>
              <w:top w:val="nil"/>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c>
          <w:tcPr>
            <w:tcW w:w="2020" w:type="dxa"/>
            <w:vMerge/>
            <w:tcBorders>
              <w:top w:val="nil"/>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c>
          <w:tcPr>
            <w:tcW w:w="1400" w:type="dxa"/>
            <w:vMerge/>
            <w:tcBorders>
              <w:top w:val="nil"/>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c>
          <w:tcPr>
            <w:tcW w:w="1540" w:type="dxa"/>
            <w:vMerge/>
            <w:tcBorders>
              <w:top w:val="nil"/>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c>
          <w:tcPr>
            <w:tcW w:w="1300" w:type="dxa"/>
            <w:vMerge/>
            <w:tcBorders>
              <w:top w:val="nil"/>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r>
      <w:tr w:rsidR="00913426" w:rsidRPr="00913426" w:rsidTr="00913426">
        <w:trPr>
          <w:trHeight w:val="675"/>
        </w:trPr>
        <w:tc>
          <w:tcPr>
            <w:tcW w:w="5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3</w:t>
            </w:r>
          </w:p>
        </w:tc>
        <w:tc>
          <w:tcPr>
            <w:tcW w:w="3080" w:type="dxa"/>
            <w:vMerge w:val="restart"/>
            <w:tcBorders>
              <w:top w:val="nil"/>
              <w:left w:val="single" w:sz="8" w:space="0" w:color="auto"/>
              <w:bottom w:val="single" w:sz="8" w:space="0" w:color="000000"/>
              <w:right w:val="single" w:sz="8" w:space="0" w:color="auto"/>
            </w:tcBorders>
            <w:shd w:val="clear" w:color="auto" w:fill="auto"/>
            <w:vAlign w:val="bottom"/>
            <w:hideMark/>
          </w:tcPr>
          <w:p w:rsidR="00913426" w:rsidRPr="00913426" w:rsidRDefault="00913426" w:rsidP="00913426">
            <w:pPr>
              <w:spacing w:after="0" w:line="240" w:lineRule="auto"/>
              <w:rPr>
                <w:rFonts w:ascii="Arial" w:eastAsia="Times New Roman" w:hAnsi="Arial" w:cs="Arial"/>
                <w:color w:val="000000"/>
                <w:sz w:val="20"/>
                <w:szCs w:val="20"/>
              </w:rPr>
            </w:pPr>
            <w:r w:rsidRPr="00913426">
              <w:rPr>
                <w:rFonts w:ascii="Arial" w:eastAsia="Times New Roman" w:hAnsi="Arial" w:cs="Arial"/>
                <w:color w:val="000000"/>
                <w:sz w:val="20"/>
                <w:szCs w:val="20"/>
              </w:rPr>
              <w:t>Tersedianya infrastruktur bidang komunikasi dan informasi  dalam pemenuhan kebutuhan akses informasi kepada masyarakat.</w:t>
            </w:r>
          </w:p>
        </w:tc>
        <w:tc>
          <w:tcPr>
            <w:tcW w:w="2020" w:type="dxa"/>
            <w:vMerge w:val="restart"/>
            <w:tcBorders>
              <w:top w:val="nil"/>
              <w:left w:val="single" w:sz="8" w:space="0" w:color="auto"/>
              <w:bottom w:val="single" w:sz="8" w:space="0" w:color="000000"/>
              <w:right w:val="single" w:sz="8" w:space="0" w:color="auto"/>
            </w:tcBorders>
            <w:shd w:val="clear" w:color="auto" w:fill="auto"/>
            <w:vAlign w:val="center"/>
            <w:hideMark/>
          </w:tcPr>
          <w:p w:rsidR="00913426" w:rsidRPr="00913426" w:rsidRDefault="00913426" w:rsidP="00913426">
            <w:pPr>
              <w:spacing w:after="0" w:line="240" w:lineRule="auto"/>
              <w:rPr>
                <w:rFonts w:ascii="Arial" w:eastAsia="Times New Roman" w:hAnsi="Arial" w:cs="Arial"/>
                <w:color w:val="000000"/>
                <w:sz w:val="20"/>
                <w:szCs w:val="20"/>
              </w:rPr>
            </w:pPr>
            <w:r w:rsidRPr="00913426">
              <w:rPr>
                <w:rFonts w:ascii="Arial" w:eastAsia="Times New Roman" w:hAnsi="Arial" w:cs="Arial"/>
                <w:color w:val="000000"/>
                <w:sz w:val="20"/>
                <w:szCs w:val="20"/>
              </w:rPr>
              <w:t>Persentase coverage area</w:t>
            </w:r>
          </w:p>
        </w:tc>
        <w:tc>
          <w:tcPr>
            <w:tcW w:w="140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61,77%</w:t>
            </w:r>
          </w:p>
        </w:tc>
        <w:tc>
          <w:tcPr>
            <w:tcW w:w="154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96,04</w:t>
            </w:r>
          </w:p>
        </w:tc>
        <w:tc>
          <w:tcPr>
            <w:tcW w:w="13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13426" w:rsidRPr="00913426" w:rsidRDefault="00913426" w:rsidP="00913426">
            <w:pPr>
              <w:spacing w:after="0" w:line="240" w:lineRule="auto"/>
              <w:jc w:val="center"/>
              <w:rPr>
                <w:rFonts w:ascii="Arial" w:eastAsia="Times New Roman" w:hAnsi="Arial" w:cs="Arial"/>
                <w:color w:val="000000"/>
                <w:sz w:val="20"/>
                <w:szCs w:val="20"/>
              </w:rPr>
            </w:pPr>
            <w:r w:rsidRPr="00913426">
              <w:rPr>
                <w:rFonts w:ascii="Arial" w:eastAsia="Times New Roman" w:hAnsi="Arial" w:cs="Arial"/>
                <w:color w:val="000000"/>
                <w:sz w:val="20"/>
                <w:szCs w:val="20"/>
              </w:rPr>
              <w:t>3,96</w:t>
            </w:r>
          </w:p>
        </w:tc>
      </w:tr>
      <w:tr w:rsidR="00913426" w:rsidRPr="00913426" w:rsidTr="00913426">
        <w:trPr>
          <w:trHeight w:val="1065"/>
        </w:trPr>
        <w:tc>
          <w:tcPr>
            <w:tcW w:w="520" w:type="dxa"/>
            <w:vMerge/>
            <w:tcBorders>
              <w:top w:val="nil"/>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c>
          <w:tcPr>
            <w:tcW w:w="3080" w:type="dxa"/>
            <w:vMerge/>
            <w:tcBorders>
              <w:top w:val="nil"/>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c>
          <w:tcPr>
            <w:tcW w:w="2020" w:type="dxa"/>
            <w:vMerge/>
            <w:tcBorders>
              <w:top w:val="nil"/>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c>
          <w:tcPr>
            <w:tcW w:w="1400" w:type="dxa"/>
            <w:vMerge/>
            <w:tcBorders>
              <w:top w:val="single" w:sz="4" w:space="0" w:color="auto"/>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c>
          <w:tcPr>
            <w:tcW w:w="1540" w:type="dxa"/>
            <w:vMerge/>
            <w:tcBorders>
              <w:top w:val="nil"/>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c>
          <w:tcPr>
            <w:tcW w:w="1300" w:type="dxa"/>
            <w:vMerge/>
            <w:tcBorders>
              <w:top w:val="nil"/>
              <w:left w:val="single" w:sz="8" w:space="0" w:color="auto"/>
              <w:bottom w:val="single" w:sz="8" w:space="0" w:color="000000"/>
              <w:right w:val="single" w:sz="8" w:space="0" w:color="auto"/>
            </w:tcBorders>
            <w:vAlign w:val="center"/>
            <w:hideMark/>
          </w:tcPr>
          <w:p w:rsidR="00913426" w:rsidRPr="00913426" w:rsidRDefault="00913426" w:rsidP="00913426">
            <w:pPr>
              <w:spacing w:after="0" w:line="240" w:lineRule="auto"/>
              <w:rPr>
                <w:rFonts w:ascii="Arial" w:eastAsia="Times New Roman" w:hAnsi="Arial" w:cs="Arial"/>
                <w:color w:val="000000"/>
                <w:sz w:val="20"/>
                <w:szCs w:val="20"/>
              </w:rPr>
            </w:pPr>
          </w:p>
        </w:tc>
      </w:tr>
    </w:tbl>
    <w:p w:rsidR="00662F92" w:rsidRDefault="00662F92" w:rsidP="00662F92">
      <w:pPr>
        <w:pStyle w:val="ListParagraph"/>
        <w:ind w:left="644"/>
        <w:jc w:val="both"/>
        <w:rPr>
          <w:rFonts w:ascii="Times New Roman" w:hAnsi="Times New Roman" w:cs="Times New Roman"/>
          <w:sz w:val="24"/>
          <w:szCs w:val="24"/>
        </w:rPr>
      </w:pPr>
    </w:p>
    <w:p w:rsidR="00662F92" w:rsidRDefault="00662F92" w:rsidP="00662F92">
      <w:pPr>
        <w:pStyle w:val="ListParagraph"/>
        <w:ind w:left="644"/>
        <w:jc w:val="both"/>
        <w:rPr>
          <w:rFonts w:ascii="Times New Roman" w:hAnsi="Times New Roman" w:cs="Times New Roman"/>
          <w:sz w:val="24"/>
          <w:szCs w:val="24"/>
        </w:rPr>
      </w:pPr>
    </w:p>
    <w:p w:rsidR="00432B2E" w:rsidRDefault="00DF4E16" w:rsidP="00662F92">
      <w:pPr>
        <w:pStyle w:val="ListParagraph"/>
        <w:ind w:left="644"/>
        <w:jc w:val="both"/>
        <w:rPr>
          <w:rFonts w:ascii="Times New Roman" w:hAnsi="Times New Roman" w:cs="Times New Roman"/>
          <w:sz w:val="24"/>
          <w:szCs w:val="24"/>
        </w:rPr>
      </w:pPr>
      <w:r>
        <w:rPr>
          <w:rFonts w:ascii="Times New Roman" w:hAnsi="Times New Roman" w:cs="Times New Roman"/>
          <w:sz w:val="24"/>
          <w:szCs w:val="24"/>
        </w:rPr>
        <w:t>Dari Tabel 3.3.8</w:t>
      </w:r>
      <w:r w:rsidR="00662F92">
        <w:rPr>
          <w:rFonts w:ascii="Times New Roman" w:hAnsi="Times New Roman" w:cs="Times New Roman"/>
          <w:sz w:val="24"/>
          <w:szCs w:val="24"/>
        </w:rPr>
        <w:t xml:space="preserve"> diatas dapat dilihat bahwa pada sasaran 1 tingkat efisiensinya paling rendah akan tetapi capaiannya 0%</w:t>
      </w:r>
      <w:r w:rsidR="00795B79">
        <w:rPr>
          <w:rFonts w:ascii="Times New Roman" w:hAnsi="Times New Roman" w:cs="Times New Roman"/>
          <w:sz w:val="24"/>
          <w:szCs w:val="24"/>
        </w:rPr>
        <w:t xml:space="preserve"> dengan penyerapan anggaran 97,13%</w:t>
      </w:r>
      <w:r w:rsidR="00662F92">
        <w:rPr>
          <w:rFonts w:ascii="Times New Roman" w:hAnsi="Times New Roman" w:cs="Times New Roman"/>
          <w:sz w:val="24"/>
          <w:szCs w:val="24"/>
        </w:rPr>
        <w:t>, untuk sasaran 2 tingkat efisiensinya paling tinggi</w:t>
      </w:r>
      <w:r w:rsidR="00795B79">
        <w:rPr>
          <w:rFonts w:ascii="Times New Roman" w:hAnsi="Times New Roman" w:cs="Times New Roman"/>
          <w:sz w:val="24"/>
          <w:szCs w:val="24"/>
        </w:rPr>
        <w:t xml:space="preserve"> namun</w:t>
      </w:r>
      <w:r w:rsidR="00662F92">
        <w:rPr>
          <w:rFonts w:ascii="Times New Roman" w:hAnsi="Times New Roman" w:cs="Times New Roman"/>
          <w:sz w:val="24"/>
          <w:szCs w:val="24"/>
        </w:rPr>
        <w:t xml:space="preserve"> capaiannya baru mencapai 10% hal ini dikarenakan ke</w:t>
      </w:r>
      <w:r w:rsidR="00795B79">
        <w:rPr>
          <w:rFonts w:ascii="Times New Roman" w:hAnsi="Times New Roman" w:cs="Times New Roman"/>
          <w:sz w:val="24"/>
          <w:szCs w:val="24"/>
        </w:rPr>
        <w:t>giat</w:t>
      </w:r>
      <w:r w:rsidR="00284F51">
        <w:rPr>
          <w:rFonts w:ascii="Times New Roman" w:hAnsi="Times New Roman" w:cs="Times New Roman"/>
          <w:sz w:val="24"/>
          <w:szCs w:val="24"/>
          <w:lang w:val="id-ID"/>
        </w:rPr>
        <w:t>a</w:t>
      </w:r>
      <w:r w:rsidR="00284F51">
        <w:rPr>
          <w:rFonts w:ascii="Times New Roman" w:hAnsi="Times New Roman" w:cs="Times New Roman"/>
          <w:sz w:val="24"/>
          <w:szCs w:val="24"/>
        </w:rPr>
        <w:t xml:space="preserve">nnya baru </w:t>
      </w:r>
      <w:r w:rsidR="00795B79">
        <w:rPr>
          <w:rFonts w:ascii="Times New Roman" w:hAnsi="Times New Roman" w:cs="Times New Roman"/>
          <w:sz w:val="24"/>
          <w:szCs w:val="24"/>
        </w:rPr>
        <w:t>di</w:t>
      </w:r>
      <w:r w:rsidR="00662F92">
        <w:rPr>
          <w:rFonts w:ascii="Times New Roman" w:hAnsi="Times New Roman" w:cs="Times New Roman"/>
          <w:sz w:val="24"/>
          <w:szCs w:val="24"/>
        </w:rPr>
        <w:t>anggarkan</w:t>
      </w:r>
      <w:r w:rsidR="00795B79">
        <w:rPr>
          <w:rFonts w:ascii="Times New Roman" w:hAnsi="Times New Roman" w:cs="Times New Roman"/>
          <w:sz w:val="24"/>
          <w:szCs w:val="24"/>
        </w:rPr>
        <w:t>/dimulai</w:t>
      </w:r>
      <w:r w:rsidR="006853D1">
        <w:rPr>
          <w:rFonts w:ascii="Times New Roman" w:hAnsi="Times New Roman" w:cs="Times New Roman"/>
          <w:sz w:val="24"/>
          <w:szCs w:val="24"/>
        </w:rPr>
        <w:t xml:space="preserve"> pada tahun 2016</w:t>
      </w:r>
      <w:r w:rsidR="00795B79">
        <w:rPr>
          <w:rFonts w:ascii="Times New Roman" w:hAnsi="Times New Roman" w:cs="Times New Roman"/>
          <w:sz w:val="24"/>
          <w:szCs w:val="24"/>
        </w:rPr>
        <w:t xml:space="preserve"> dan penyerapan anggarannya 83,47%, untuk sasaran 3 tingkat efisiennya cukup baik dengan capaian 61,77% dengan penyerapan anggaran</w:t>
      </w:r>
      <w:r w:rsidR="00F77169">
        <w:rPr>
          <w:rFonts w:ascii="Times New Roman" w:hAnsi="Times New Roman" w:cs="Times New Roman"/>
          <w:sz w:val="24"/>
          <w:szCs w:val="24"/>
          <w:lang w:val="id-ID"/>
        </w:rPr>
        <w:t xml:space="preserve"> sebesar</w:t>
      </w:r>
      <w:r w:rsidR="00795B79">
        <w:rPr>
          <w:rFonts w:ascii="Times New Roman" w:hAnsi="Times New Roman" w:cs="Times New Roman"/>
          <w:sz w:val="24"/>
          <w:szCs w:val="24"/>
        </w:rPr>
        <w:t xml:space="preserve"> 96,04%.</w:t>
      </w:r>
    </w:p>
    <w:p w:rsidR="00662F92" w:rsidRDefault="00662F92" w:rsidP="00662F92">
      <w:pPr>
        <w:pStyle w:val="ListParagraph"/>
        <w:ind w:left="644"/>
        <w:jc w:val="both"/>
        <w:rPr>
          <w:rFonts w:ascii="Times New Roman" w:hAnsi="Times New Roman" w:cs="Times New Roman"/>
          <w:sz w:val="24"/>
          <w:szCs w:val="24"/>
        </w:rPr>
      </w:pPr>
    </w:p>
    <w:p w:rsidR="009347BF" w:rsidRDefault="009347BF" w:rsidP="00662F92">
      <w:pPr>
        <w:pStyle w:val="ListParagraph"/>
        <w:ind w:left="644"/>
        <w:jc w:val="both"/>
        <w:rPr>
          <w:rFonts w:ascii="Times New Roman" w:hAnsi="Times New Roman" w:cs="Times New Roman"/>
          <w:sz w:val="24"/>
          <w:szCs w:val="24"/>
        </w:rPr>
      </w:pPr>
    </w:p>
    <w:p w:rsidR="009347BF" w:rsidRDefault="009347BF" w:rsidP="009347BF">
      <w:pPr>
        <w:pStyle w:val="ListParagraph"/>
        <w:ind w:left="0"/>
        <w:jc w:val="both"/>
        <w:rPr>
          <w:rFonts w:ascii="Times New Roman" w:hAnsi="Times New Roman" w:cs="Times New Roman"/>
          <w:b/>
          <w:sz w:val="24"/>
          <w:szCs w:val="24"/>
        </w:rPr>
      </w:pPr>
      <w:r w:rsidRPr="009347BF">
        <w:rPr>
          <w:rFonts w:ascii="Times New Roman" w:hAnsi="Times New Roman" w:cs="Times New Roman"/>
          <w:b/>
          <w:sz w:val="24"/>
          <w:szCs w:val="24"/>
        </w:rPr>
        <w:t>Program/Kegiatan Penunjang Keberhasilan Kinerja</w:t>
      </w:r>
    </w:p>
    <w:p w:rsidR="00A11B06" w:rsidRPr="009347BF" w:rsidRDefault="00A11B06" w:rsidP="009347BF">
      <w:pPr>
        <w:pStyle w:val="ListParagraph"/>
        <w:ind w:left="0"/>
        <w:jc w:val="both"/>
        <w:rPr>
          <w:rFonts w:ascii="Times New Roman" w:hAnsi="Times New Roman" w:cs="Times New Roman"/>
          <w:b/>
          <w:sz w:val="24"/>
          <w:szCs w:val="24"/>
        </w:rPr>
      </w:pPr>
    </w:p>
    <w:p w:rsidR="001B2505" w:rsidRDefault="001B2505" w:rsidP="001B2505">
      <w:pPr>
        <w:pStyle w:val="ListParagraph"/>
        <w:spacing w:after="120" w:line="240" w:lineRule="auto"/>
        <w:ind w:left="1080" w:hanging="1080"/>
        <w:jc w:val="both"/>
        <w:rPr>
          <w:rFonts w:ascii="Times New Roman" w:hAnsi="Times New Roman" w:cs="Times New Roman"/>
          <w:sz w:val="24"/>
          <w:szCs w:val="24"/>
        </w:rPr>
      </w:pPr>
      <w:r w:rsidRPr="001B2505">
        <w:rPr>
          <w:rFonts w:ascii="Times New Roman" w:hAnsi="Times New Roman" w:cs="Times New Roman"/>
          <w:sz w:val="24"/>
          <w:szCs w:val="24"/>
        </w:rPr>
        <w:t>Sasaran 1. Meningkatkan Sarana Dan Prasarana Teknologi Komunikasi dan Informatika yang menunjang kegiatan Pemerintah daerah.</w:t>
      </w:r>
    </w:p>
    <w:p w:rsidR="001B2505" w:rsidRDefault="001B2505" w:rsidP="001B2505">
      <w:pPr>
        <w:pStyle w:val="ListParagraph"/>
        <w:spacing w:after="120" w:line="240" w:lineRule="auto"/>
        <w:ind w:left="1080" w:hanging="1080"/>
        <w:jc w:val="both"/>
        <w:rPr>
          <w:rFonts w:ascii="Times New Roman" w:hAnsi="Times New Roman" w:cs="Times New Roman"/>
          <w:sz w:val="24"/>
          <w:szCs w:val="24"/>
        </w:rPr>
      </w:pPr>
    </w:p>
    <w:p w:rsidR="00A11B06" w:rsidRDefault="00A11B06" w:rsidP="00C9008D">
      <w:pPr>
        <w:pStyle w:val="ListParagraph"/>
        <w:numPr>
          <w:ilvl w:val="0"/>
          <w:numId w:val="3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Program </w:t>
      </w:r>
      <w:r w:rsidR="00AF6BE1">
        <w:rPr>
          <w:rFonts w:ascii="Times New Roman" w:hAnsi="Times New Roman" w:cs="Times New Roman"/>
          <w:sz w:val="24"/>
          <w:szCs w:val="24"/>
        </w:rPr>
        <w:t>Integarasi Aplikasi , dengan kegiatan p</w:t>
      </w:r>
      <w:r>
        <w:rPr>
          <w:rFonts w:ascii="Times New Roman" w:hAnsi="Times New Roman" w:cs="Times New Roman"/>
          <w:sz w:val="24"/>
          <w:szCs w:val="24"/>
        </w:rPr>
        <w:t>emb</w:t>
      </w:r>
      <w:r w:rsidR="00AF6BE1">
        <w:rPr>
          <w:rFonts w:ascii="Times New Roman" w:hAnsi="Times New Roman" w:cs="Times New Roman"/>
          <w:sz w:val="24"/>
          <w:szCs w:val="24"/>
        </w:rPr>
        <w:t xml:space="preserve">inaan dan pengembangan </w:t>
      </w:r>
      <w:r w:rsidR="000F59DD">
        <w:rPr>
          <w:rFonts w:ascii="Times New Roman" w:hAnsi="Times New Roman" w:cs="Times New Roman"/>
          <w:sz w:val="24"/>
          <w:szCs w:val="24"/>
        </w:rPr>
        <w:t xml:space="preserve">komunikasi dan informasi </w:t>
      </w:r>
      <w:r w:rsidR="006853D1">
        <w:rPr>
          <w:rFonts w:ascii="Times New Roman" w:hAnsi="Times New Roman" w:cs="Times New Roman"/>
          <w:sz w:val="24"/>
          <w:szCs w:val="24"/>
        </w:rPr>
        <w:t>Tahun 2016</w:t>
      </w:r>
      <w:r w:rsidR="00E8109F">
        <w:rPr>
          <w:rFonts w:ascii="Times New Roman" w:hAnsi="Times New Roman" w:cs="Times New Roman"/>
          <w:sz w:val="24"/>
          <w:szCs w:val="24"/>
        </w:rPr>
        <w:t xml:space="preserve"> </w:t>
      </w:r>
      <w:r w:rsidR="000F59DD">
        <w:rPr>
          <w:rFonts w:ascii="Times New Roman" w:hAnsi="Times New Roman" w:cs="Times New Roman"/>
          <w:sz w:val="24"/>
          <w:szCs w:val="24"/>
        </w:rPr>
        <w:t xml:space="preserve">berupa </w:t>
      </w:r>
      <w:r w:rsidR="00AF6BE1">
        <w:rPr>
          <w:rFonts w:ascii="Times New Roman" w:hAnsi="Times New Roman" w:cs="Times New Roman"/>
          <w:sz w:val="24"/>
          <w:szCs w:val="24"/>
        </w:rPr>
        <w:t xml:space="preserve">perencanaan pengembangan </w:t>
      </w:r>
      <w:r w:rsidR="00AF6BE1" w:rsidRPr="005D414E">
        <w:rPr>
          <w:rFonts w:ascii="Times New Roman" w:hAnsi="Times New Roman" w:cs="Times New Roman"/>
          <w:i/>
          <w:sz w:val="24"/>
          <w:szCs w:val="24"/>
        </w:rPr>
        <w:t>fiber optic</w:t>
      </w:r>
      <w:r w:rsidR="00AF6BE1">
        <w:rPr>
          <w:rFonts w:ascii="Times New Roman" w:hAnsi="Times New Roman" w:cs="Times New Roman"/>
          <w:sz w:val="24"/>
          <w:szCs w:val="24"/>
        </w:rPr>
        <w:t xml:space="preserve">. </w:t>
      </w:r>
    </w:p>
    <w:p w:rsidR="00AF6BE1" w:rsidRDefault="00E74F69" w:rsidP="00AF6BE1">
      <w:pPr>
        <w:pStyle w:val="ListParagraph"/>
        <w:spacing w:after="0" w:line="360" w:lineRule="auto"/>
        <w:ind w:left="1440"/>
        <w:jc w:val="both"/>
        <w:rPr>
          <w:rFonts w:ascii="Times New Roman" w:hAnsi="Times New Roman" w:cs="Times New Roman"/>
          <w:sz w:val="24"/>
          <w:szCs w:val="24"/>
        </w:rPr>
      </w:pPr>
      <w:r>
        <w:rPr>
          <w:rFonts w:ascii="Times New Roman" w:hAnsi="Times New Roman" w:cs="Times New Roman"/>
          <w:sz w:val="24"/>
          <w:szCs w:val="24"/>
        </w:rPr>
        <w:t>Untuk kegiatan pendukung lainnya yaitu :</w:t>
      </w:r>
    </w:p>
    <w:p w:rsidR="00B315EE" w:rsidRPr="00C6198E" w:rsidRDefault="00B315EE" w:rsidP="00C9008D">
      <w:pPr>
        <w:pStyle w:val="ListParagraph"/>
        <w:numPr>
          <w:ilvl w:val="0"/>
          <w:numId w:val="21"/>
        </w:numPr>
        <w:spacing w:after="0" w:line="360" w:lineRule="auto"/>
        <w:ind w:left="1800"/>
        <w:jc w:val="both"/>
        <w:rPr>
          <w:rFonts w:ascii="Times New Roman" w:hAnsi="Times New Roman" w:cs="Times New Roman"/>
          <w:sz w:val="24"/>
          <w:szCs w:val="24"/>
        </w:rPr>
      </w:pPr>
      <w:r w:rsidRPr="00C6198E">
        <w:rPr>
          <w:rFonts w:ascii="Times New Roman" w:hAnsi="Times New Roman" w:cs="Times New Roman"/>
          <w:sz w:val="24"/>
          <w:szCs w:val="24"/>
        </w:rPr>
        <w:t>Sewa bandwith teresterial</w:t>
      </w:r>
    </w:p>
    <w:p w:rsidR="00B315EE" w:rsidRPr="00C6198E" w:rsidRDefault="00B315EE" w:rsidP="00C9008D">
      <w:pPr>
        <w:pStyle w:val="ListParagraph"/>
        <w:numPr>
          <w:ilvl w:val="0"/>
          <w:numId w:val="21"/>
        </w:numPr>
        <w:tabs>
          <w:tab w:val="left" w:pos="1800"/>
        </w:tabs>
        <w:spacing w:after="0" w:line="360" w:lineRule="auto"/>
        <w:ind w:left="1800"/>
        <w:jc w:val="both"/>
        <w:rPr>
          <w:rFonts w:ascii="Times New Roman" w:hAnsi="Times New Roman" w:cs="Times New Roman"/>
          <w:sz w:val="24"/>
          <w:szCs w:val="24"/>
        </w:rPr>
      </w:pPr>
      <w:r w:rsidRPr="00C6198E">
        <w:rPr>
          <w:rFonts w:ascii="Times New Roman" w:hAnsi="Times New Roman" w:cs="Times New Roman"/>
          <w:sz w:val="24"/>
          <w:szCs w:val="24"/>
        </w:rPr>
        <w:t xml:space="preserve">Sewa </w:t>
      </w:r>
      <w:r>
        <w:rPr>
          <w:rFonts w:ascii="Times New Roman" w:hAnsi="Times New Roman" w:cs="Times New Roman"/>
          <w:sz w:val="24"/>
          <w:szCs w:val="24"/>
        </w:rPr>
        <w:t>Transponder dan Ground Segment</w:t>
      </w:r>
    </w:p>
    <w:p w:rsidR="00B315EE" w:rsidRPr="00C6198E" w:rsidRDefault="00B315EE" w:rsidP="00C9008D">
      <w:pPr>
        <w:pStyle w:val="ListParagraph"/>
        <w:numPr>
          <w:ilvl w:val="0"/>
          <w:numId w:val="21"/>
        </w:numPr>
        <w:tabs>
          <w:tab w:val="left" w:pos="1800"/>
        </w:tabs>
        <w:spacing w:after="0" w:line="360" w:lineRule="auto"/>
        <w:ind w:left="1800"/>
        <w:jc w:val="both"/>
        <w:rPr>
          <w:rFonts w:ascii="Times New Roman" w:hAnsi="Times New Roman" w:cs="Times New Roman"/>
          <w:sz w:val="24"/>
          <w:szCs w:val="24"/>
        </w:rPr>
      </w:pPr>
      <w:r w:rsidRPr="00C6198E">
        <w:rPr>
          <w:rFonts w:ascii="Times New Roman" w:hAnsi="Times New Roman" w:cs="Times New Roman"/>
          <w:sz w:val="24"/>
          <w:szCs w:val="24"/>
        </w:rPr>
        <w:t>Sewa Bandwith M-CAP</w:t>
      </w:r>
    </w:p>
    <w:p w:rsidR="00B315EE" w:rsidRDefault="00B315EE" w:rsidP="00C9008D">
      <w:pPr>
        <w:pStyle w:val="ListParagraph"/>
        <w:numPr>
          <w:ilvl w:val="0"/>
          <w:numId w:val="21"/>
        </w:numPr>
        <w:tabs>
          <w:tab w:val="left" w:pos="1800"/>
        </w:tabs>
        <w:spacing w:after="0" w:line="360" w:lineRule="auto"/>
        <w:ind w:left="1800"/>
        <w:jc w:val="both"/>
        <w:rPr>
          <w:rFonts w:ascii="Times New Roman" w:hAnsi="Times New Roman" w:cs="Times New Roman"/>
          <w:sz w:val="24"/>
          <w:szCs w:val="24"/>
        </w:rPr>
      </w:pPr>
      <w:r w:rsidRPr="00C6198E">
        <w:rPr>
          <w:rFonts w:ascii="Times New Roman" w:hAnsi="Times New Roman" w:cs="Times New Roman"/>
          <w:sz w:val="24"/>
          <w:szCs w:val="24"/>
        </w:rPr>
        <w:lastRenderedPageBreak/>
        <w:t xml:space="preserve">Sewa </w:t>
      </w:r>
      <w:r>
        <w:rPr>
          <w:rFonts w:ascii="Times New Roman" w:hAnsi="Times New Roman" w:cs="Times New Roman"/>
          <w:sz w:val="24"/>
          <w:szCs w:val="24"/>
        </w:rPr>
        <w:t>VPN-</w:t>
      </w:r>
      <w:r w:rsidRPr="00C6198E">
        <w:rPr>
          <w:rFonts w:ascii="Times New Roman" w:hAnsi="Times New Roman" w:cs="Times New Roman"/>
          <w:sz w:val="24"/>
          <w:szCs w:val="24"/>
        </w:rPr>
        <w:t>IP</w:t>
      </w:r>
      <w:r>
        <w:rPr>
          <w:rFonts w:ascii="Times New Roman" w:hAnsi="Times New Roman" w:cs="Times New Roman"/>
          <w:sz w:val="24"/>
          <w:szCs w:val="24"/>
        </w:rPr>
        <w:t xml:space="preserve"> (untuk Video Conference)</w:t>
      </w:r>
    </w:p>
    <w:p w:rsidR="00B315EE" w:rsidRDefault="00B315EE" w:rsidP="00C9008D">
      <w:pPr>
        <w:pStyle w:val="ListParagraph"/>
        <w:numPr>
          <w:ilvl w:val="0"/>
          <w:numId w:val="21"/>
        </w:numPr>
        <w:tabs>
          <w:tab w:val="left" w:pos="1800"/>
        </w:tabs>
        <w:spacing w:after="0" w:line="360" w:lineRule="auto"/>
        <w:ind w:left="1800"/>
        <w:jc w:val="both"/>
        <w:rPr>
          <w:rFonts w:ascii="Times New Roman" w:hAnsi="Times New Roman" w:cs="Times New Roman"/>
          <w:sz w:val="24"/>
          <w:szCs w:val="24"/>
        </w:rPr>
      </w:pPr>
      <w:r>
        <w:rPr>
          <w:rFonts w:ascii="Times New Roman" w:hAnsi="Times New Roman" w:cs="Times New Roman"/>
          <w:sz w:val="24"/>
          <w:szCs w:val="24"/>
        </w:rPr>
        <w:t>Sewa Link Fiber Optic</w:t>
      </w:r>
      <w:r w:rsidR="003D741D">
        <w:rPr>
          <w:rFonts w:ascii="Times New Roman" w:hAnsi="Times New Roman" w:cs="Times New Roman"/>
          <w:sz w:val="24"/>
          <w:szCs w:val="24"/>
          <w:lang w:val="id-ID"/>
        </w:rPr>
        <w:t xml:space="preserve"> (tidak ada pendanaan)</w:t>
      </w:r>
    </w:p>
    <w:p w:rsidR="00B315EE" w:rsidRDefault="00B315EE" w:rsidP="00C9008D">
      <w:pPr>
        <w:pStyle w:val="ListParagraph"/>
        <w:numPr>
          <w:ilvl w:val="0"/>
          <w:numId w:val="21"/>
        </w:numPr>
        <w:tabs>
          <w:tab w:val="left" w:pos="1800"/>
        </w:tabs>
        <w:spacing w:after="0" w:line="360" w:lineRule="auto"/>
        <w:ind w:left="1800"/>
        <w:jc w:val="both"/>
        <w:rPr>
          <w:rFonts w:ascii="Times New Roman" w:hAnsi="Times New Roman" w:cs="Times New Roman"/>
          <w:sz w:val="24"/>
          <w:szCs w:val="24"/>
        </w:rPr>
      </w:pPr>
      <w:r>
        <w:rPr>
          <w:rFonts w:ascii="Times New Roman" w:hAnsi="Times New Roman" w:cs="Times New Roman"/>
          <w:sz w:val="24"/>
          <w:szCs w:val="24"/>
        </w:rPr>
        <w:t>Sewa Peralatan dan Perlengkapan Data Center</w:t>
      </w:r>
    </w:p>
    <w:p w:rsidR="00B315EE" w:rsidRDefault="00B315EE" w:rsidP="00C9008D">
      <w:pPr>
        <w:pStyle w:val="ListParagraph"/>
        <w:numPr>
          <w:ilvl w:val="0"/>
          <w:numId w:val="21"/>
        </w:numPr>
        <w:tabs>
          <w:tab w:val="left" w:pos="1800"/>
        </w:tabs>
        <w:spacing w:after="0" w:line="360" w:lineRule="auto"/>
        <w:ind w:left="1800"/>
        <w:jc w:val="both"/>
        <w:rPr>
          <w:rFonts w:ascii="Times New Roman" w:hAnsi="Times New Roman" w:cs="Times New Roman"/>
          <w:sz w:val="24"/>
          <w:szCs w:val="24"/>
        </w:rPr>
      </w:pPr>
      <w:r>
        <w:rPr>
          <w:rFonts w:ascii="Times New Roman" w:hAnsi="Times New Roman" w:cs="Times New Roman"/>
          <w:sz w:val="24"/>
          <w:szCs w:val="24"/>
        </w:rPr>
        <w:t>Aplikasi dan Lisensi Cloud Server</w:t>
      </w:r>
    </w:p>
    <w:p w:rsidR="00B315EE" w:rsidRDefault="00B315EE" w:rsidP="00C9008D">
      <w:pPr>
        <w:pStyle w:val="ListParagraph"/>
        <w:numPr>
          <w:ilvl w:val="0"/>
          <w:numId w:val="21"/>
        </w:numPr>
        <w:tabs>
          <w:tab w:val="left" w:pos="1800"/>
        </w:tabs>
        <w:spacing w:after="0" w:line="360" w:lineRule="auto"/>
        <w:ind w:left="1800"/>
        <w:jc w:val="both"/>
        <w:rPr>
          <w:rFonts w:ascii="Times New Roman" w:hAnsi="Times New Roman" w:cs="Times New Roman"/>
          <w:sz w:val="24"/>
          <w:szCs w:val="24"/>
        </w:rPr>
      </w:pPr>
      <w:r w:rsidRPr="000F59DD">
        <w:rPr>
          <w:rFonts w:ascii="Times New Roman" w:hAnsi="Times New Roman" w:cs="Times New Roman"/>
          <w:sz w:val="24"/>
          <w:szCs w:val="24"/>
        </w:rPr>
        <w:t>Perbaikan dan Pemeliharaan jaringan, NOC dan Peralatan V-SAT untuk M-CAP</w:t>
      </w:r>
      <w:r w:rsidR="0063074E" w:rsidRPr="000F59DD">
        <w:rPr>
          <w:rFonts w:ascii="Times New Roman" w:hAnsi="Times New Roman" w:cs="Times New Roman"/>
          <w:sz w:val="24"/>
          <w:szCs w:val="24"/>
        </w:rPr>
        <w:t>.</w:t>
      </w:r>
    </w:p>
    <w:p w:rsidR="000F59DD" w:rsidRDefault="000F59DD" w:rsidP="000F59DD">
      <w:pPr>
        <w:tabs>
          <w:tab w:val="left" w:pos="1800"/>
        </w:tabs>
        <w:spacing w:after="0" w:line="360" w:lineRule="auto"/>
        <w:jc w:val="both"/>
        <w:rPr>
          <w:rFonts w:ascii="Times New Roman" w:hAnsi="Times New Roman" w:cs="Times New Roman"/>
          <w:sz w:val="24"/>
          <w:szCs w:val="24"/>
        </w:rPr>
      </w:pPr>
    </w:p>
    <w:p w:rsidR="000F59DD" w:rsidRDefault="000F59DD" w:rsidP="000F59DD">
      <w:pPr>
        <w:pStyle w:val="ListParagraph"/>
        <w:spacing w:after="120" w:line="240" w:lineRule="auto"/>
        <w:ind w:left="1170" w:hanging="1170"/>
        <w:jc w:val="both"/>
        <w:rPr>
          <w:rFonts w:ascii="Times New Roman" w:hAnsi="Times New Roman" w:cs="Times New Roman"/>
          <w:sz w:val="24"/>
          <w:szCs w:val="24"/>
        </w:rPr>
      </w:pPr>
      <w:r w:rsidRPr="00257B38">
        <w:rPr>
          <w:rFonts w:ascii="Times New Roman" w:hAnsi="Times New Roman" w:cs="Times New Roman"/>
          <w:sz w:val="24"/>
          <w:szCs w:val="24"/>
        </w:rPr>
        <w:t>Sasaran 2. Terwujudnya Keterbukaan Informasi dengan Meningkatkan Sistem, Metode, dan Mutu Penyebarluasan Serta Pelayanan Informasi Kepada Masyarakat.</w:t>
      </w:r>
    </w:p>
    <w:p w:rsidR="000F59DD" w:rsidRPr="00257B38" w:rsidRDefault="000F59DD" w:rsidP="000F59DD">
      <w:pPr>
        <w:pStyle w:val="ListParagraph"/>
        <w:spacing w:after="120" w:line="240" w:lineRule="auto"/>
        <w:ind w:left="1170" w:hanging="1170"/>
        <w:jc w:val="both"/>
        <w:rPr>
          <w:rFonts w:ascii="Times New Roman" w:hAnsi="Times New Roman" w:cs="Times New Roman"/>
          <w:sz w:val="24"/>
          <w:szCs w:val="24"/>
        </w:rPr>
      </w:pPr>
    </w:p>
    <w:p w:rsidR="00E74F69" w:rsidRDefault="00E74F69" w:rsidP="00C9008D">
      <w:pPr>
        <w:pStyle w:val="ListParagraph"/>
        <w:numPr>
          <w:ilvl w:val="0"/>
          <w:numId w:val="30"/>
        </w:numPr>
        <w:spacing w:after="0" w:line="360" w:lineRule="auto"/>
        <w:ind w:left="1440" w:hanging="270"/>
        <w:jc w:val="both"/>
        <w:rPr>
          <w:rFonts w:ascii="Times New Roman" w:hAnsi="Times New Roman" w:cs="Times New Roman"/>
          <w:sz w:val="24"/>
          <w:szCs w:val="24"/>
        </w:rPr>
      </w:pPr>
      <w:r>
        <w:rPr>
          <w:rFonts w:ascii="Times New Roman" w:hAnsi="Times New Roman" w:cs="Times New Roman"/>
          <w:sz w:val="24"/>
          <w:szCs w:val="24"/>
        </w:rPr>
        <w:t>Program peningkatan tata laksana komunikasi dan informatika dengan kegiatan pengolahan dan inventarisasi data dan penyajian informasi Kebijakan Pemerintah Daerah diantaranya berupa Survey IKM.</w:t>
      </w:r>
    </w:p>
    <w:p w:rsidR="00E74F69" w:rsidRPr="00E74F69" w:rsidRDefault="00E74F69" w:rsidP="00E74F69">
      <w:pPr>
        <w:spacing w:after="0" w:line="360" w:lineRule="auto"/>
        <w:ind w:firstLine="720"/>
        <w:jc w:val="both"/>
        <w:rPr>
          <w:rFonts w:ascii="Times New Roman" w:hAnsi="Times New Roman" w:cs="Times New Roman"/>
          <w:sz w:val="24"/>
          <w:szCs w:val="24"/>
        </w:rPr>
      </w:pPr>
      <w:r w:rsidRPr="00E74F69">
        <w:rPr>
          <w:rFonts w:ascii="Times New Roman" w:hAnsi="Times New Roman" w:cs="Times New Roman"/>
          <w:sz w:val="24"/>
          <w:szCs w:val="24"/>
        </w:rPr>
        <w:t>Untuk kegiatan pendukung lainnya yaitu :</w:t>
      </w:r>
    </w:p>
    <w:p w:rsidR="00B315EE" w:rsidRDefault="000F59DD" w:rsidP="00C9008D">
      <w:pPr>
        <w:pStyle w:val="ListParagraph"/>
        <w:numPr>
          <w:ilvl w:val="0"/>
          <w:numId w:val="34"/>
        </w:numPr>
        <w:spacing w:after="0" w:line="360" w:lineRule="auto"/>
        <w:ind w:left="1800"/>
        <w:jc w:val="both"/>
        <w:rPr>
          <w:rFonts w:ascii="Times New Roman" w:hAnsi="Times New Roman" w:cs="Times New Roman"/>
          <w:sz w:val="24"/>
          <w:szCs w:val="24"/>
        </w:rPr>
      </w:pPr>
      <w:r w:rsidRPr="000F59DD">
        <w:rPr>
          <w:rFonts w:ascii="Times New Roman" w:hAnsi="Times New Roman" w:cs="Times New Roman"/>
          <w:sz w:val="24"/>
          <w:szCs w:val="24"/>
        </w:rPr>
        <w:t xml:space="preserve">Pusat layanan informasi berupa : </w:t>
      </w:r>
      <w:r w:rsidR="00B315EE" w:rsidRPr="000F59DD">
        <w:rPr>
          <w:rFonts w:ascii="Times New Roman" w:hAnsi="Times New Roman" w:cs="Times New Roman"/>
          <w:i/>
          <w:sz w:val="24"/>
          <w:szCs w:val="24"/>
        </w:rPr>
        <w:t>Call Center</w:t>
      </w:r>
      <w:r w:rsidR="00B315EE" w:rsidRPr="000F59DD">
        <w:rPr>
          <w:rFonts w:ascii="Times New Roman" w:hAnsi="Times New Roman" w:cs="Times New Roman"/>
          <w:sz w:val="24"/>
          <w:szCs w:val="24"/>
        </w:rPr>
        <w:t xml:space="preserve"> dan </w:t>
      </w:r>
      <w:r w:rsidR="00B315EE" w:rsidRPr="000F59DD">
        <w:rPr>
          <w:rFonts w:ascii="Times New Roman" w:hAnsi="Times New Roman" w:cs="Times New Roman"/>
          <w:i/>
          <w:sz w:val="24"/>
          <w:szCs w:val="24"/>
        </w:rPr>
        <w:t>Contact Center</w:t>
      </w:r>
      <w:r w:rsidR="00B315EE" w:rsidRPr="000F59DD">
        <w:rPr>
          <w:rFonts w:ascii="Times New Roman" w:hAnsi="Times New Roman" w:cs="Times New Roman"/>
          <w:sz w:val="24"/>
          <w:szCs w:val="24"/>
        </w:rPr>
        <w:t xml:space="preserve"> merupakan sarana publik bagi masyarakat sebagai portal untuk mendapatkan informasi secara cepat dan tepat secara dua arah terhadap perkembangan pembangunan di Kalimantan Timur melaui 0800-1000-500. </w:t>
      </w:r>
    </w:p>
    <w:p w:rsidR="00B315EE" w:rsidRDefault="00B315EE" w:rsidP="00C9008D">
      <w:pPr>
        <w:pStyle w:val="ListParagraph"/>
        <w:numPr>
          <w:ilvl w:val="0"/>
          <w:numId w:val="34"/>
        </w:numPr>
        <w:spacing w:after="0" w:line="360" w:lineRule="auto"/>
        <w:ind w:left="1800"/>
        <w:jc w:val="both"/>
        <w:rPr>
          <w:rFonts w:ascii="Times New Roman" w:hAnsi="Times New Roman" w:cs="Times New Roman"/>
          <w:sz w:val="24"/>
          <w:szCs w:val="24"/>
        </w:rPr>
      </w:pPr>
      <w:r w:rsidRPr="000F59DD">
        <w:rPr>
          <w:rFonts w:ascii="Times New Roman" w:hAnsi="Times New Roman" w:cs="Times New Roman"/>
          <w:sz w:val="24"/>
          <w:szCs w:val="24"/>
        </w:rPr>
        <w:t xml:space="preserve">Sosialisasi Mobile Community Access Point ( M-CAP )  dilaksanakan diberbagai daerah Kabupaten/Kota (Balikpapan, Samarinda, Kutai Kartanegara) dengan tujuan memperkenalkan teknologi internet kepada masyarakat khususnya didaerah yang tidak terjangkau oleh jaringan internet dengan pengunjung </w:t>
      </w:r>
      <w:r w:rsidRPr="000F59DD">
        <w:rPr>
          <w:rFonts w:ascii="Times New Roman" w:hAnsi="Times New Roman" w:cs="Times New Roman"/>
          <w:sz w:val="24"/>
          <w:szCs w:val="24"/>
          <w:u w:val="single"/>
        </w:rPr>
        <w:t>+</w:t>
      </w:r>
      <w:r w:rsidRPr="000F59DD">
        <w:rPr>
          <w:rFonts w:ascii="Times New Roman" w:hAnsi="Times New Roman" w:cs="Times New Roman"/>
          <w:sz w:val="24"/>
          <w:szCs w:val="24"/>
        </w:rPr>
        <w:t xml:space="preserve"> 8.</w:t>
      </w:r>
      <w:r w:rsidR="0063074E" w:rsidRPr="000F59DD">
        <w:rPr>
          <w:rFonts w:ascii="Times New Roman" w:hAnsi="Times New Roman" w:cs="Times New Roman"/>
          <w:sz w:val="24"/>
          <w:szCs w:val="24"/>
        </w:rPr>
        <w:t>240</w:t>
      </w:r>
      <w:r w:rsidRPr="000F59DD">
        <w:rPr>
          <w:rFonts w:ascii="Times New Roman" w:hAnsi="Times New Roman" w:cs="Times New Roman"/>
          <w:sz w:val="24"/>
          <w:szCs w:val="24"/>
        </w:rPr>
        <w:t xml:space="preserve"> orang.</w:t>
      </w:r>
    </w:p>
    <w:p w:rsidR="00B315EE" w:rsidRDefault="005E3A71" w:rsidP="005E3A71">
      <w:pPr>
        <w:pStyle w:val="ListParagraph"/>
        <w:numPr>
          <w:ilvl w:val="0"/>
          <w:numId w:val="34"/>
        </w:numPr>
        <w:spacing w:after="0" w:line="360" w:lineRule="auto"/>
        <w:ind w:left="1800"/>
        <w:jc w:val="both"/>
        <w:rPr>
          <w:rFonts w:ascii="Times New Roman" w:hAnsi="Times New Roman" w:cs="Times New Roman"/>
          <w:sz w:val="24"/>
          <w:szCs w:val="24"/>
        </w:rPr>
      </w:pPr>
      <w:r w:rsidRPr="005E3A71">
        <w:rPr>
          <w:rFonts w:ascii="Times New Roman" w:hAnsi="Times New Roman" w:cs="Times New Roman"/>
          <w:sz w:val="24"/>
          <w:szCs w:val="24"/>
        </w:rPr>
        <w:t>P</w:t>
      </w:r>
      <w:r w:rsidR="000F59DD" w:rsidRPr="005E3A71">
        <w:rPr>
          <w:rFonts w:ascii="Times New Roman" w:hAnsi="Times New Roman" w:cs="Times New Roman"/>
          <w:sz w:val="24"/>
          <w:szCs w:val="24"/>
        </w:rPr>
        <w:t>embuatan</w:t>
      </w:r>
      <w:r w:rsidR="00B315EE" w:rsidRPr="005E3A71">
        <w:rPr>
          <w:rFonts w:ascii="Times New Roman" w:hAnsi="Times New Roman" w:cs="Times New Roman"/>
          <w:sz w:val="24"/>
          <w:szCs w:val="24"/>
        </w:rPr>
        <w:t xml:space="preserve"> website</w:t>
      </w:r>
      <w:r w:rsidR="000F59DD" w:rsidRPr="005E3A71">
        <w:rPr>
          <w:rFonts w:ascii="Times New Roman" w:hAnsi="Times New Roman" w:cs="Times New Roman"/>
          <w:sz w:val="24"/>
          <w:szCs w:val="24"/>
        </w:rPr>
        <w:t xml:space="preserve"> dilingkungan Pemprov.Kaltim</w:t>
      </w:r>
      <w:r w:rsidR="00B315EE" w:rsidRPr="005E3A71">
        <w:rPr>
          <w:rFonts w:ascii="Times New Roman" w:hAnsi="Times New Roman" w:cs="Times New Roman"/>
          <w:sz w:val="24"/>
          <w:szCs w:val="24"/>
        </w:rPr>
        <w:t xml:space="preserve"> yaitu </w:t>
      </w:r>
      <w:r w:rsidR="0063074E" w:rsidRPr="005E3A71">
        <w:rPr>
          <w:rFonts w:ascii="Times New Roman" w:hAnsi="Times New Roman" w:cs="Times New Roman"/>
          <w:sz w:val="24"/>
          <w:szCs w:val="24"/>
        </w:rPr>
        <w:t>T</w:t>
      </w:r>
      <w:r w:rsidR="003D741D">
        <w:rPr>
          <w:rFonts w:ascii="Times New Roman" w:hAnsi="Times New Roman" w:cs="Times New Roman"/>
          <w:sz w:val="24"/>
          <w:szCs w:val="24"/>
        </w:rPr>
        <w:t xml:space="preserve">K. Ruhui Rahayu Provinsi Kaltim, website Rumah sakit Umum Balikpapan, Jamkrida </w:t>
      </w:r>
      <w:r w:rsidR="0063074E" w:rsidRPr="005E3A71">
        <w:rPr>
          <w:rFonts w:ascii="Times New Roman" w:hAnsi="Times New Roman" w:cs="Times New Roman"/>
          <w:sz w:val="24"/>
          <w:szCs w:val="24"/>
        </w:rPr>
        <w:t>dan KPID Kalimantan Timur</w:t>
      </w:r>
      <w:r w:rsidR="00B315EE" w:rsidRPr="005E3A71">
        <w:rPr>
          <w:rFonts w:ascii="Times New Roman" w:hAnsi="Times New Roman" w:cs="Times New Roman"/>
          <w:sz w:val="24"/>
          <w:szCs w:val="24"/>
        </w:rPr>
        <w:t>.</w:t>
      </w:r>
    </w:p>
    <w:p w:rsidR="00B315EE" w:rsidRDefault="005E3A71" w:rsidP="005E3A71">
      <w:pPr>
        <w:pStyle w:val="ListParagraph"/>
        <w:numPr>
          <w:ilvl w:val="0"/>
          <w:numId w:val="34"/>
        </w:numPr>
        <w:spacing w:after="0" w:line="360" w:lineRule="auto"/>
        <w:ind w:left="1800"/>
        <w:jc w:val="both"/>
        <w:rPr>
          <w:rFonts w:ascii="Times New Roman" w:hAnsi="Times New Roman" w:cs="Times New Roman"/>
          <w:sz w:val="24"/>
          <w:szCs w:val="24"/>
        </w:rPr>
      </w:pPr>
      <w:r>
        <w:rPr>
          <w:rFonts w:ascii="Times New Roman" w:hAnsi="Times New Roman" w:cs="Times New Roman"/>
          <w:sz w:val="24"/>
          <w:szCs w:val="24"/>
        </w:rPr>
        <w:t>P</w:t>
      </w:r>
      <w:r w:rsidR="00E505CB" w:rsidRPr="005E3A71">
        <w:rPr>
          <w:rFonts w:ascii="Times New Roman" w:hAnsi="Times New Roman" w:cs="Times New Roman"/>
          <w:sz w:val="24"/>
          <w:szCs w:val="24"/>
        </w:rPr>
        <w:t xml:space="preserve">elatihan dasar-dasar aplikasi dan telematika didalam dan luar daerah kepada peserta </w:t>
      </w:r>
      <w:r w:rsidR="00E505CB" w:rsidRPr="005E3A71">
        <w:rPr>
          <w:rFonts w:ascii="Times New Roman" w:hAnsi="Times New Roman" w:cs="Times New Roman"/>
          <w:sz w:val="24"/>
          <w:szCs w:val="24"/>
          <w:u w:val="single"/>
        </w:rPr>
        <w:t>+</w:t>
      </w:r>
      <w:r w:rsidR="0063074E" w:rsidRPr="005E3A71">
        <w:rPr>
          <w:rFonts w:ascii="Times New Roman" w:hAnsi="Times New Roman" w:cs="Times New Roman"/>
          <w:sz w:val="24"/>
          <w:szCs w:val="24"/>
        </w:rPr>
        <w:t>1</w:t>
      </w:r>
      <w:r w:rsidR="00B315EE" w:rsidRPr="005E3A71">
        <w:rPr>
          <w:rFonts w:ascii="Times New Roman" w:hAnsi="Times New Roman" w:cs="Times New Roman"/>
          <w:sz w:val="24"/>
          <w:szCs w:val="24"/>
        </w:rPr>
        <w:t>.8</w:t>
      </w:r>
      <w:r w:rsidR="0063074E" w:rsidRPr="005E3A71">
        <w:rPr>
          <w:rFonts w:ascii="Times New Roman" w:hAnsi="Times New Roman" w:cs="Times New Roman"/>
          <w:sz w:val="24"/>
          <w:szCs w:val="24"/>
        </w:rPr>
        <w:t>56</w:t>
      </w:r>
      <w:r w:rsidR="0089061B">
        <w:rPr>
          <w:rFonts w:ascii="Times New Roman" w:hAnsi="Times New Roman" w:cs="Times New Roman"/>
          <w:sz w:val="24"/>
          <w:szCs w:val="24"/>
        </w:rPr>
        <w:t xml:space="preserve"> </w:t>
      </w:r>
      <w:r w:rsidR="00E505CB" w:rsidRPr="005E3A71">
        <w:rPr>
          <w:rFonts w:ascii="Times New Roman" w:hAnsi="Times New Roman" w:cs="Times New Roman"/>
          <w:sz w:val="24"/>
          <w:szCs w:val="24"/>
        </w:rPr>
        <w:t>orang</w:t>
      </w:r>
      <w:r w:rsidR="00B315EE" w:rsidRPr="005E3A71">
        <w:rPr>
          <w:rFonts w:ascii="Times New Roman" w:hAnsi="Times New Roman" w:cs="Times New Roman"/>
          <w:sz w:val="24"/>
          <w:szCs w:val="24"/>
        </w:rPr>
        <w:t xml:space="preserve"> terdiri dari para pelajar, mahasiswa, guru, PNS dan masyarakat </w:t>
      </w:r>
      <w:r w:rsidR="00E505CB" w:rsidRPr="005E3A71">
        <w:rPr>
          <w:rFonts w:ascii="Times New Roman" w:hAnsi="Times New Roman" w:cs="Times New Roman"/>
          <w:sz w:val="24"/>
          <w:szCs w:val="24"/>
        </w:rPr>
        <w:t>untuk</w:t>
      </w:r>
      <w:r w:rsidR="000D30D0">
        <w:rPr>
          <w:rFonts w:ascii="Times New Roman" w:hAnsi="Times New Roman" w:cs="Times New Roman"/>
          <w:sz w:val="24"/>
          <w:szCs w:val="24"/>
        </w:rPr>
        <w:t xml:space="preserve"> pembelajaran micr</w:t>
      </w:r>
      <w:r w:rsidR="000D30D0">
        <w:rPr>
          <w:rFonts w:ascii="Times New Roman" w:hAnsi="Times New Roman" w:cs="Times New Roman"/>
          <w:sz w:val="24"/>
          <w:szCs w:val="24"/>
          <w:lang w:val="id-ID"/>
        </w:rPr>
        <w:t>o</w:t>
      </w:r>
      <w:r w:rsidR="00B315EE" w:rsidRPr="005E3A71">
        <w:rPr>
          <w:rFonts w:ascii="Times New Roman" w:hAnsi="Times New Roman" w:cs="Times New Roman"/>
          <w:sz w:val="24"/>
          <w:szCs w:val="24"/>
        </w:rPr>
        <w:t>soft, pembuatan website, pembuatan email, animasi, bloger, photoshop , photografi dll.</w:t>
      </w:r>
    </w:p>
    <w:p w:rsidR="00B315EE" w:rsidRDefault="005E3A71" w:rsidP="005E3A71">
      <w:pPr>
        <w:pStyle w:val="ListParagraph"/>
        <w:numPr>
          <w:ilvl w:val="0"/>
          <w:numId w:val="34"/>
        </w:numPr>
        <w:spacing w:after="0" w:line="360" w:lineRule="auto"/>
        <w:ind w:left="1800"/>
        <w:jc w:val="both"/>
        <w:rPr>
          <w:rFonts w:ascii="Times New Roman" w:hAnsi="Times New Roman" w:cs="Times New Roman"/>
          <w:sz w:val="24"/>
          <w:szCs w:val="24"/>
        </w:rPr>
      </w:pPr>
      <w:r>
        <w:rPr>
          <w:rFonts w:ascii="Times New Roman" w:hAnsi="Times New Roman" w:cs="Times New Roman"/>
          <w:sz w:val="24"/>
          <w:szCs w:val="24"/>
        </w:rPr>
        <w:t>P</w:t>
      </w:r>
      <w:r w:rsidR="0089061B">
        <w:rPr>
          <w:rFonts w:ascii="Times New Roman" w:hAnsi="Times New Roman" w:cs="Times New Roman"/>
          <w:sz w:val="24"/>
          <w:szCs w:val="24"/>
        </w:rPr>
        <w:t>enilaian PeGI</w:t>
      </w:r>
      <w:r w:rsidR="00E505CB" w:rsidRPr="005E3A71">
        <w:rPr>
          <w:rFonts w:ascii="Times New Roman" w:hAnsi="Times New Roman" w:cs="Times New Roman"/>
          <w:sz w:val="24"/>
          <w:szCs w:val="24"/>
        </w:rPr>
        <w:t xml:space="preserve"> d</w:t>
      </w:r>
      <w:r w:rsidR="003055DC">
        <w:rPr>
          <w:rFonts w:ascii="Times New Roman" w:hAnsi="Times New Roman" w:cs="Times New Roman"/>
          <w:sz w:val="24"/>
          <w:szCs w:val="24"/>
        </w:rPr>
        <w:t>alam ran</w:t>
      </w:r>
      <w:r w:rsidR="000D30D0">
        <w:rPr>
          <w:rFonts w:ascii="Times New Roman" w:hAnsi="Times New Roman" w:cs="Times New Roman"/>
          <w:sz w:val="24"/>
          <w:szCs w:val="24"/>
        </w:rPr>
        <w:t>gka pemeringkatan e-government.</w:t>
      </w:r>
      <w:r w:rsidR="000D30D0">
        <w:rPr>
          <w:rFonts w:ascii="Times New Roman" w:hAnsi="Times New Roman" w:cs="Times New Roman"/>
          <w:sz w:val="24"/>
          <w:szCs w:val="24"/>
          <w:lang w:val="id-ID"/>
        </w:rPr>
        <w:t xml:space="preserve"> </w:t>
      </w:r>
      <w:r w:rsidR="003055DC">
        <w:rPr>
          <w:rFonts w:ascii="Times New Roman" w:hAnsi="Times New Roman" w:cs="Times New Roman"/>
          <w:sz w:val="24"/>
          <w:szCs w:val="24"/>
        </w:rPr>
        <w:t>B</w:t>
      </w:r>
      <w:r w:rsidR="00E505CB" w:rsidRPr="005E3A71">
        <w:rPr>
          <w:rFonts w:ascii="Times New Roman" w:hAnsi="Times New Roman" w:cs="Times New Roman"/>
          <w:sz w:val="24"/>
          <w:szCs w:val="24"/>
        </w:rPr>
        <w:t xml:space="preserve">erupa </w:t>
      </w:r>
      <w:r w:rsidR="00B315EE" w:rsidRPr="005E3A71">
        <w:rPr>
          <w:rFonts w:ascii="Times New Roman" w:hAnsi="Times New Roman" w:cs="Times New Roman"/>
          <w:sz w:val="24"/>
          <w:szCs w:val="24"/>
        </w:rPr>
        <w:t xml:space="preserve"> penilaian dan pemeringkatan e-Government di </w:t>
      </w:r>
      <w:r w:rsidR="00AB4D65" w:rsidRPr="005E3A71">
        <w:rPr>
          <w:rFonts w:ascii="Times New Roman" w:hAnsi="Times New Roman" w:cs="Times New Roman"/>
          <w:sz w:val="24"/>
          <w:szCs w:val="24"/>
        </w:rPr>
        <w:t xml:space="preserve">Ruang WIEK Diskominfo Prov. Kaltim di </w:t>
      </w:r>
      <w:r w:rsidR="00B315EE" w:rsidRPr="005E3A71">
        <w:rPr>
          <w:rFonts w:ascii="Times New Roman" w:hAnsi="Times New Roman" w:cs="Times New Roman"/>
          <w:sz w:val="24"/>
          <w:szCs w:val="24"/>
        </w:rPr>
        <w:t>Samarinda untuk 10 Kabupaten/Kota dengan peringkat sebagai berikut Peringkat I Kab.Kutai Kartanegara, Peringkat II Kota Balikpapan dan Peringkat III K</w:t>
      </w:r>
      <w:r w:rsidR="000E130C" w:rsidRPr="005E3A71">
        <w:rPr>
          <w:rFonts w:ascii="Times New Roman" w:hAnsi="Times New Roman" w:cs="Times New Roman"/>
          <w:sz w:val="24"/>
          <w:szCs w:val="24"/>
        </w:rPr>
        <w:t>ota Bontang</w:t>
      </w:r>
      <w:r w:rsidR="00B315EE" w:rsidRPr="005E3A71">
        <w:rPr>
          <w:rFonts w:ascii="Times New Roman" w:hAnsi="Times New Roman" w:cs="Times New Roman"/>
          <w:sz w:val="24"/>
          <w:szCs w:val="24"/>
        </w:rPr>
        <w:t>.</w:t>
      </w:r>
    </w:p>
    <w:p w:rsidR="00B315EE" w:rsidRDefault="005E3A71" w:rsidP="005E3A71">
      <w:pPr>
        <w:pStyle w:val="ListParagraph"/>
        <w:numPr>
          <w:ilvl w:val="0"/>
          <w:numId w:val="34"/>
        </w:numPr>
        <w:spacing w:after="0" w:line="360" w:lineRule="auto"/>
        <w:ind w:left="1800"/>
        <w:jc w:val="both"/>
        <w:rPr>
          <w:rFonts w:ascii="Times New Roman" w:hAnsi="Times New Roman" w:cs="Times New Roman"/>
          <w:sz w:val="24"/>
          <w:szCs w:val="24"/>
        </w:rPr>
      </w:pPr>
      <w:r>
        <w:rPr>
          <w:rFonts w:ascii="Times New Roman" w:hAnsi="Times New Roman" w:cs="Times New Roman"/>
          <w:sz w:val="24"/>
          <w:szCs w:val="24"/>
        </w:rPr>
        <w:t>M</w:t>
      </w:r>
      <w:r w:rsidR="004D7D5C" w:rsidRPr="005E3A71">
        <w:rPr>
          <w:rFonts w:ascii="Times New Roman" w:hAnsi="Times New Roman" w:cs="Times New Roman"/>
          <w:sz w:val="24"/>
          <w:szCs w:val="24"/>
        </w:rPr>
        <w:t xml:space="preserve">edia center daerah </w:t>
      </w:r>
      <w:r>
        <w:rPr>
          <w:rFonts w:ascii="Times New Roman" w:hAnsi="Times New Roman" w:cs="Times New Roman"/>
          <w:sz w:val="24"/>
          <w:szCs w:val="24"/>
        </w:rPr>
        <w:t>yaitu</w:t>
      </w:r>
      <w:r w:rsidR="00B315EE" w:rsidRPr="005E3A71">
        <w:rPr>
          <w:rFonts w:ascii="Times New Roman" w:hAnsi="Times New Roman" w:cs="Times New Roman"/>
          <w:sz w:val="24"/>
          <w:szCs w:val="24"/>
        </w:rPr>
        <w:t xml:space="preserve"> tempat untuk mengolah dan menyampaikan informasi kepada masyarakat luas melalui Media Cetak, Elektronik dan Media Sosial;</w:t>
      </w:r>
    </w:p>
    <w:p w:rsidR="00355E99" w:rsidRPr="00355E99" w:rsidRDefault="00355E99" w:rsidP="00355E99">
      <w:pPr>
        <w:spacing w:after="0" w:line="360" w:lineRule="auto"/>
        <w:jc w:val="both"/>
        <w:rPr>
          <w:rFonts w:ascii="Times New Roman" w:hAnsi="Times New Roman" w:cs="Times New Roman"/>
          <w:sz w:val="24"/>
          <w:szCs w:val="24"/>
        </w:rPr>
      </w:pPr>
    </w:p>
    <w:p w:rsidR="00355E99" w:rsidRPr="00355E99" w:rsidRDefault="005E3A71" w:rsidP="00355E99">
      <w:pPr>
        <w:pStyle w:val="ListParagraph"/>
        <w:numPr>
          <w:ilvl w:val="0"/>
          <w:numId w:val="34"/>
        </w:numPr>
        <w:spacing w:after="0" w:line="360" w:lineRule="auto"/>
        <w:ind w:left="1800"/>
        <w:jc w:val="both"/>
        <w:rPr>
          <w:rFonts w:ascii="Times New Roman" w:hAnsi="Times New Roman" w:cs="Times New Roman"/>
          <w:sz w:val="24"/>
          <w:szCs w:val="24"/>
        </w:rPr>
      </w:pPr>
      <w:r>
        <w:rPr>
          <w:rFonts w:ascii="Times New Roman" w:hAnsi="Times New Roman" w:cs="Times New Roman"/>
          <w:sz w:val="24"/>
          <w:szCs w:val="24"/>
        </w:rPr>
        <w:lastRenderedPageBreak/>
        <w:t>Publikasi</w:t>
      </w:r>
      <w:r w:rsidR="00B315EE" w:rsidRPr="005E3A71">
        <w:rPr>
          <w:rFonts w:ascii="Times New Roman" w:hAnsi="Times New Roman" w:cs="Times New Roman"/>
          <w:sz w:val="24"/>
          <w:szCs w:val="24"/>
        </w:rPr>
        <w:t xml:space="preserve"> informasi tentang pembangunan Provinsi Kalimantan </w:t>
      </w:r>
      <w:r w:rsidR="00C9008D" w:rsidRPr="005E3A71">
        <w:rPr>
          <w:rFonts w:ascii="Times New Roman" w:hAnsi="Times New Roman" w:cs="Times New Roman"/>
          <w:sz w:val="24"/>
          <w:szCs w:val="24"/>
        </w:rPr>
        <w:t xml:space="preserve">Timur, </w:t>
      </w:r>
      <w:r w:rsidR="00B315EE" w:rsidRPr="005E3A71">
        <w:rPr>
          <w:rFonts w:ascii="Times New Roman" w:hAnsi="Times New Roman" w:cs="Times New Roman"/>
          <w:sz w:val="24"/>
          <w:szCs w:val="24"/>
        </w:rPr>
        <w:t>secara berkesinambungan melakukan kerjasama dengan TVRI Kalimantan Timur dan RRI Samarinda.</w:t>
      </w:r>
      <w:r w:rsidR="00C36400">
        <w:rPr>
          <w:rFonts w:ascii="Times New Roman" w:hAnsi="Times New Roman" w:cs="Times New Roman"/>
          <w:sz w:val="24"/>
          <w:szCs w:val="24"/>
          <w:lang w:val="id-ID"/>
        </w:rPr>
        <w:t xml:space="preserve"> Kerjasama dengan Televisi Swasta (Tepian TV) dan Radio Swasta (Radio Antara / Swara Samarinda).</w:t>
      </w:r>
    </w:p>
    <w:p w:rsidR="00B315EE" w:rsidRPr="00355E99" w:rsidRDefault="00B315EE" w:rsidP="00355E99">
      <w:pPr>
        <w:pStyle w:val="ListParagraph"/>
        <w:numPr>
          <w:ilvl w:val="0"/>
          <w:numId w:val="34"/>
        </w:numPr>
        <w:spacing w:after="0" w:line="360" w:lineRule="auto"/>
        <w:ind w:left="1800"/>
        <w:jc w:val="both"/>
        <w:rPr>
          <w:rFonts w:ascii="Times New Roman" w:hAnsi="Times New Roman" w:cs="Times New Roman"/>
          <w:sz w:val="24"/>
          <w:szCs w:val="24"/>
        </w:rPr>
      </w:pPr>
      <w:r w:rsidRPr="00355E99">
        <w:rPr>
          <w:rFonts w:ascii="Times New Roman" w:hAnsi="Times New Roman" w:cs="Times New Roman"/>
          <w:sz w:val="24"/>
          <w:szCs w:val="24"/>
        </w:rPr>
        <w:t>Acara dialog interaktif di TVRI dilakukan setiap hari Rabu sedangkan untuk RRI setiap hari Selasa dengan nara sumber dari SKPD dilingkungan Pemprov. Kaltim, Akademisi, LSM, DPRD dan Tokoh Masyarakat.</w:t>
      </w:r>
    </w:p>
    <w:p w:rsidR="00B315EE" w:rsidRDefault="005E3A71" w:rsidP="005E3A71">
      <w:pPr>
        <w:pStyle w:val="ListParagraph"/>
        <w:numPr>
          <w:ilvl w:val="0"/>
          <w:numId w:val="34"/>
        </w:numPr>
        <w:spacing w:after="0" w:line="360" w:lineRule="auto"/>
        <w:ind w:left="1800"/>
        <w:jc w:val="both"/>
        <w:rPr>
          <w:rFonts w:ascii="Times New Roman" w:hAnsi="Times New Roman" w:cs="Times New Roman"/>
          <w:sz w:val="24"/>
          <w:szCs w:val="24"/>
        </w:rPr>
      </w:pPr>
      <w:r>
        <w:rPr>
          <w:rFonts w:ascii="Times New Roman" w:hAnsi="Times New Roman" w:cs="Times New Roman"/>
          <w:sz w:val="24"/>
          <w:szCs w:val="24"/>
        </w:rPr>
        <w:t>P</w:t>
      </w:r>
      <w:r w:rsidR="00B315EE" w:rsidRPr="005E3A71">
        <w:rPr>
          <w:rFonts w:ascii="Times New Roman" w:hAnsi="Times New Roman" w:cs="Times New Roman"/>
          <w:sz w:val="24"/>
          <w:szCs w:val="24"/>
        </w:rPr>
        <w:t>endokumentasian</w:t>
      </w:r>
      <w:r w:rsidR="008C587E">
        <w:rPr>
          <w:rFonts w:ascii="Times New Roman" w:hAnsi="Times New Roman" w:cs="Times New Roman"/>
          <w:sz w:val="24"/>
          <w:szCs w:val="24"/>
        </w:rPr>
        <w:t xml:space="preserve"> </w:t>
      </w:r>
      <w:r w:rsidR="00C9008D" w:rsidRPr="005E3A71">
        <w:rPr>
          <w:rFonts w:ascii="Times New Roman" w:hAnsi="Times New Roman" w:cs="Times New Roman"/>
          <w:sz w:val="24"/>
          <w:szCs w:val="24"/>
        </w:rPr>
        <w:t>setiap Kegiatan Pemerintah Provinsi Kalimantan Timur.</w:t>
      </w:r>
    </w:p>
    <w:p w:rsidR="003641A2" w:rsidRDefault="005E3A71" w:rsidP="005E3A71">
      <w:pPr>
        <w:pStyle w:val="ListParagraph"/>
        <w:numPr>
          <w:ilvl w:val="0"/>
          <w:numId w:val="34"/>
        </w:numPr>
        <w:spacing w:after="0" w:line="360" w:lineRule="auto"/>
        <w:ind w:left="1800"/>
        <w:jc w:val="both"/>
        <w:rPr>
          <w:rFonts w:ascii="Times New Roman" w:hAnsi="Times New Roman" w:cs="Times New Roman"/>
          <w:sz w:val="24"/>
          <w:szCs w:val="24"/>
        </w:rPr>
      </w:pPr>
      <w:r>
        <w:rPr>
          <w:rFonts w:ascii="Times New Roman" w:hAnsi="Times New Roman" w:cs="Times New Roman"/>
          <w:sz w:val="24"/>
          <w:szCs w:val="24"/>
        </w:rPr>
        <w:t>U</w:t>
      </w:r>
      <w:r w:rsidR="00767CBF" w:rsidRPr="005E3A71">
        <w:rPr>
          <w:rFonts w:ascii="Times New Roman" w:hAnsi="Times New Roman" w:cs="Times New Roman"/>
          <w:sz w:val="24"/>
          <w:szCs w:val="24"/>
        </w:rPr>
        <w:t>ji konsekuensi kete</w:t>
      </w:r>
      <w:r w:rsidR="00F57C8C">
        <w:rPr>
          <w:rFonts w:ascii="Times New Roman" w:hAnsi="Times New Roman" w:cs="Times New Roman"/>
          <w:sz w:val="24"/>
          <w:szCs w:val="24"/>
        </w:rPr>
        <w:t>rbukaan informasi yaitu Bappeda</w:t>
      </w:r>
      <w:r w:rsidR="00767CBF" w:rsidRPr="005E3A71">
        <w:rPr>
          <w:rFonts w:ascii="Times New Roman" w:hAnsi="Times New Roman" w:cs="Times New Roman"/>
          <w:sz w:val="24"/>
          <w:szCs w:val="24"/>
        </w:rPr>
        <w:t>, Inspektorat, Dispenda,  Biro Keuangan, BKD dan Biro Hukum serta melayani 10 pemohon informasi dari Masyara</w:t>
      </w:r>
      <w:r w:rsidR="00317EA4">
        <w:rPr>
          <w:rFonts w:ascii="Times New Roman" w:hAnsi="Times New Roman" w:cs="Times New Roman"/>
          <w:sz w:val="24"/>
          <w:szCs w:val="24"/>
        </w:rPr>
        <w:t xml:space="preserve">kat,  LSM , instansi pemerintah </w:t>
      </w:r>
      <w:r w:rsidR="00767CBF" w:rsidRPr="005E3A71">
        <w:rPr>
          <w:rFonts w:ascii="Times New Roman" w:hAnsi="Times New Roman" w:cs="Times New Roman"/>
          <w:sz w:val="24"/>
          <w:szCs w:val="24"/>
        </w:rPr>
        <w:t>Kab/Kota , SKPD dilingkungan Pemprov. Kaltim, Diskominfo Kaltara dan Provinsi Banten.</w:t>
      </w:r>
    </w:p>
    <w:p w:rsidR="00B315EE" w:rsidRDefault="005E3A71" w:rsidP="005E3A71">
      <w:pPr>
        <w:pStyle w:val="ListParagraph"/>
        <w:numPr>
          <w:ilvl w:val="0"/>
          <w:numId w:val="34"/>
        </w:numPr>
        <w:spacing w:after="0" w:line="360" w:lineRule="auto"/>
        <w:ind w:left="1800"/>
        <w:jc w:val="both"/>
        <w:rPr>
          <w:rFonts w:ascii="Times New Roman" w:hAnsi="Times New Roman" w:cs="Times New Roman"/>
          <w:sz w:val="24"/>
          <w:szCs w:val="24"/>
        </w:rPr>
      </w:pPr>
      <w:r>
        <w:rPr>
          <w:rFonts w:ascii="Times New Roman" w:hAnsi="Times New Roman" w:cs="Times New Roman"/>
          <w:sz w:val="24"/>
          <w:szCs w:val="24"/>
        </w:rPr>
        <w:t>Mengikuti P</w:t>
      </w:r>
      <w:r w:rsidR="00B315EE" w:rsidRPr="005E3A71">
        <w:rPr>
          <w:rFonts w:ascii="Times New Roman" w:hAnsi="Times New Roman" w:cs="Times New Roman"/>
          <w:sz w:val="24"/>
          <w:szCs w:val="24"/>
        </w:rPr>
        <w:t xml:space="preserve">ameran yang  digunakan sebagai sarana publikasi </w:t>
      </w:r>
      <w:r w:rsidR="00767CBF" w:rsidRPr="005E3A71">
        <w:rPr>
          <w:rFonts w:ascii="Times New Roman" w:hAnsi="Times New Roman" w:cs="Times New Roman"/>
          <w:sz w:val="24"/>
          <w:szCs w:val="24"/>
        </w:rPr>
        <w:t xml:space="preserve">diantaranya </w:t>
      </w:r>
      <w:r w:rsidR="00B315EE" w:rsidRPr="005E3A71">
        <w:rPr>
          <w:rFonts w:ascii="Times New Roman" w:hAnsi="Times New Roman" w:cs="Times New Roman"/>
          <w:sz w:val="24"/>
          <w:szCs w:val="24"/>
        </w:rPr>
        <w:t>HUT Pemprov.Kaltim di Samarinda</w:t>
      </w:r>
      <w:r w:rsidR="00CC788E" w:rsidRPr="005E3A71">
        <w:rPr>
          <w:rFonts w:ascii="Times New Roman" w:hAnsi="Times New Roman" w:cs="Times New Roman"/>
          <w:sz w:val="24"/>
          <w:szCs w:val="24"/>
        </w:rPr>
        <w:t>,</w:t>
      </w:r>
      <w:r w:rsidR="00B315EE" w:rsidRPr="005E3A71">
        <w:rPr>
          <w:rFonts w:ascii="Times New Roman" w:hAnsi="Times New Roman" w:cs="Times New Roman"/>
          <w:sz w:val="24"/>
          <w:szCs w:val="24"/>
        </w:rPr>
        <w:t xml:space="preserve"> Kaltim EXPO di Samarinda</w:t>
      </w:r>
      <w:r w:rsidR="00584598">
        <w:rPr>
          <w:rFonts w:ascii="Times New Roman" w:hAnsi="Times New Roman" w:cs="Times New Roman"/>
          <w:sz w:val="24"/>
          <w:szCs w:val="24"/>
        </w:rPr>
        <w:t>.</w:t>
      </w:r>
    </w:p>
    <w:p w:rsidR="00B315EE" w:rsidRPr="005E3A71" w:rsidRDefault="00B315EE" w:rsidP="005E3A71">
      <w:pPr>
        <w:pStyle w:val="ListParagraph"/>
        <w:numPr>
          <w:ilvl w:val="0"/>
          <w:numId w:val="34"/>
        </w:numPr>
        <w:spacing w:after="0" w:line="360" w:lineRule="auto"/>
        <w:ind w:left="1800"/>
        <w:jc w:val="both"/>
        <w:rPr>
          <w:rFonts w:ascii="Times New Roman" w:hAnsi="Times New Roman" w:cs="Times New Roman"/>
          <w:sz w:val="24"/>
          <w:szCs w:val="24"/>
        </w:rPr>
      </w:pPr>
      <w:r w:rsidRPr="005E3A71">
        <w:rPr>
          <w:rFonts w:ascii="Times New Roman" w:hAnsi="Times New Roman" w:cs="Times New Roman"/>
          <w:sz w:val="24"/>
          <w:szCs w:val="24"/>
        </w:rPr>
        <w:t>Sesuai amanah dari Undang-Undang Keter</w:t>
      </w:r>
      <w:r w:rsidR="00584598">
        <w:rPr>
          <w:rFonts w:ascii="Times New Roman" w:hAnsi="Times New Roman" w:cs="Times New Roman"/>
          <w:sz w:val="24"/>
          <w:szCs w:val="24"/>
        </w:rPr>
        <w:t xml:space="preserve">bukaan Informasi Publik, Komisi </w:t>
      </w:r>
      <w:r w:rsidRPr="005E3A71">
        <w:rPr>
          <w:rFonts w:ascii="Times New Roman" w:hAnsi="Times New Roman" w:cs="Times New Roman"/>
          <w:sz w:val="24"/>
          <w:szCs w:val="24"/>
        </w:rPr>
        <w:t>Informasi Provinsi Kalimanta</w:t>
      </w:r>
      <w:r w:rsidR="00584598">
        <w:rPr>
          <w:rFonts w:ascii="Times New Roman" w:hAnsi="Times New Roman" w:cs="Times New Roman"/>
          <w:sz w:val="24"/>
          <w:szCs w:val="24"/>
        </w:rPr>
        <w:t xml:space="preserve">n Timur </w:t>
      </w:r>
      <w:r w:rsidRPr="005E3A71">
        <w:rPr>
          <w:rFonts w:ascii="Times New Roman" w:hAnsi="Times New Roman" w:cs="Times New Roman"/>
          <w:sz w:val="24"/>
          <w:szCs w:val="24"/>
        </w:rPr>
        <w:t>melakukan</w:t>
      </w:r>
      <w:r w:rsidR="004B13B3" w:rsidRPr="005E3A71">
        <w:rPr>
          <w:rFonts w:ascii="Times New Roman" w:hAnsi="Times New Roman" w:cs="Times New Roman"/>
          <w:sz w:val="24"/>
          <w:szCs w:val="24"/>
        </w:rPr>
        <w:t xml:space="preserve"> visitasi/kunjungan monitoring ke </w:t>
      </w:r>
      <w:r w:rsidRPr="005E3A71">
        <w:rPr>
          <w:rFonts w:ascii="Times New Roman" w:hAnsi="Times New Roman" w:cs="Times New Roman"/>
          <w:sz w:val="24"/>
          <w:szCs w:val="24"/>
        </w:rPr>
        <w:t xml:space="preserve">Balikpapan, </w:t>
      </w:r>
      <w:r w:rsidR="004B13B3" w:rsidRPr="005E3A71">
        <w:rPr>
          <w:rFonts w:ascii="Times New Roman" w:hAnsi="Times New Roman" w:cs="Times New Roman"/>
          <w:sz w:val="24"/>
          <w:szCs w:val="24"/>
        </w:rPr>
        <w:t xml:space="preserve">Bontang, </w:t>
      </w:r>
      <w:r w:rsidRPr="005E3A71">
        <w:rPr>
          <w:rFonts w:ascii="Times New Roman" w:hAnsi="Times New Roman" w:cs="Times New Roman"/>
          <w:sz w:val="24"/>
          <w:szCs w:val="24"/>
        </w:rPr>
        <w:t xml:space="preserve">PPU </w:t>
      </w:r>
      <w:r w:rsidR="004B13B3" w:rsidRPr="005E3A71">
        <w:rPr>
          <w:rFonts w:ascii="Times New Roman" w:hAnsi="Times New Roman" w:cs="Times New Roman"/>
          <w:sz w:val="24"/>
          <w:szCs w:val="24"/>
        </w:rPr>
        <w:t>,</w:t>
      </w:r>
      <w:r w:rsidRPr="005E3A71">
        <w:rPr>
          <w:rFonts w:ascii="Times New Roman" w:hAnsi="Times New Roman" w:cs="Times New Roman"/>
          <w:sz w:val="24"/>
          <w:szCs w:val="24"/>
        </w:rPr>
        <w:t xml:space="preserve"> Paser</w:t>
      </w:r>
      <w:r w:rsidR="004B13B3" w:rsidRPr="005E3A71">
        <w:rPr>
          <w:rFonts w:ascii="Times New Roman" w:hAnsi="Times New Roman" w:cs="Times New Roman"/>
          <w:sz w:val="24"/>
          <w:szCs w:val="24"/>
        </w:rPr>
        <w:t xml:space="preserve">, Sangatta dan Kubar </w:t>
      </w:r>
      <w:r w:rsidRPr="005E3A71">
        <w:rPr>
          <w:rFonts w:ascii="Times New Roman" w:hAnsi="Times New Roman" w:cs="Times New Roman"/>
          <w:sz w:val="24"/>
          <w:szCs w:val="24"/>
        </w:rPr>
        <w:t xml:space="preserve"> serta evaluasi </w:t>
      </w:r>
      <w:r w:rsidR="004B13B3" w:rsidRPr="005E3A71">
        <w:rPr>
          <w:rFonts w:ascii="Times New Roman" w:hAnsi="Times New Roman" w:cs="Times New Roman"/>
          <w:sz w:val="24"/>
          <w:szCs w:val="24"/>
        </w:rPr>
        <w:t>KIP</w:t>
      </w:r>
      <w:r w:rsidRPr="005E3A71">
        <w:rPr>
          <w:rFonts w:ascii="Times New Roman" w:hAnsi="Times New Roman" w:cs="Times New Roman"/>
          <w:sz w:val="24"/>
          <w:szCs w:val="24"/>
        </w:rPr>
        <w:t xml:space="preserve"> ke Balikpapan, Bontang, </w:t>
      </w:r>
      <w:r w:rsidR="004B13B3" w:rsidRPr="005E3A71">
        <w:rPr>
          <w:rFonts w:ascii="Times New Roman" w:hAnsi="Times New Roman" w:cs="Times New Roman"/>
          <w:sz w:val="24"/>
          <w:szCs w:val="24"/>
        </w:rPr>
        <w:t>PPU dan Kutai Kartanegara.</w:t>
      </w:r>
    </w:p>
    <w:p w:rsidR="00B315EE" w:rsidRDefault="00B315EE" w:rsidP="005E3A71">
      <w:pPr>
        <w:pStyle w:val="ListParagraph"/>
        <w:spacing w:after="0" w:line="360" w:lineRule="auto"/>
        <w:ind w:left="1800"/>
        <w:jc w:val="both"/>
        <w:rPr>
          <w:rFonts w:ascii="Times New Roman" w:hAnsi="Times New Roman" w:cs="Times New Roman"/>
          <w:sz w:val="24"/>
          <w:szCs w:val="24"/>
        </w:rPr>
      </w:pPr>
      <w:r w:rsidRPr="002B7F43">
        <w:rPr>
          <w:rFonts w:ascii="Times New Roman" w:hAnsi="Times New Roman" w:cs="Times New Roman"/>
          <w:sz w:val="24"/>
          <w:szCs w:val="24"/>
        </w:rPr>
        <w:t xml:space="preserve">Dalam pelayanan penyelesaian sengketa informasi </w:t>
      </w:r>
      <w:r w:rsidR="002B7F43" w:rsidRPr="002B7F43">
        <w:rPr>
          <w:rFonts w:ascii="Times New Roman" w:hAnsi="Times New Roman" w:cs="Times New Roman"/>
          <w:sz w:val="24"/>
          <w:szCs w:val="24"/>
        </w:rPr>
        <w:t>10</w:t>
      </w:r>
      <w:r w:rsidRPr="002B7F43">
        <w:rPr>
          <w:rFonts w:ascii="Times New Roman" w:hAnsi="Times New Roman" w:cs="Times New Roman"/>
          <w:sz w:val="24"/>
          <w:szCs w:val="24"/>
        </w:rPr>
        <w:t xml:space="preserve"> permohon</w:t>
      </w:r>
      <w:r w:rsidR="006043ED">
        <w:rPr>
          <w:rFonts w:ascii="Times New Roman" w:hAnsi="Times New Roman" w:cs="Times New Roman"/>
          <w:sz w:val="24"/>
          <w:szCs w:val="24"/>
        </w:rPr>
        <w:t>an</w:t>
      </w:r>
      <w:r w:rsidRPr="002B7F43">
        <w:rPr>
          <w:rFonts w:ascii="Times New Roman" w:hAnsi="Times New Roman" w:cs="Times New Roman"/>
          <w:sz w:val="24"/>
          <w:szCs w:val="24"/>
        </w:rPr>
        <w:t xml:space="preserve"> yang diterima,  dengan rincian </w:t>
      </w:r>
      <w:r w:rsidR="002B7F43" w:rsidRPr="002B7F43">
        <w:rPr>
          <w:rFonts w:ascii="Times New Roman" w:hAnsi="Times New Roman" w:cs="Times New Roman"/>
          <w:sz w:val="24"/>
          <w:szCs w:val="24"/>
        </w:rPr>
        <w:t xml:space="preserve">4 putus/selesai dan 6 </w:t>
      </w:r>
      <w:r w:rsidRPr="002B7F43">
        <w:rPr>
          <w:rFonts w:ascii="Times New Roman" w:hAnsi="Times New Roman" w:cs="Times New Roman"/>
          <w:sz w:val="24"/>
          <w:szCs w:val="24"/>
        </w:rPr>
        <w:t>masih proses.</w:t>
      </w:r>
    </w:p>
    <w:p w:rsidR="005E3A71" w:rsidRPr="002B7F43" w:rsidRDefault="005E3A71" w:rsidP="005E3A71">
      <w:pPr>
        <w:pStyle w:val="ListParagraph"/>
        <w:spacing w:after="0" w:line="360" w:lineRule="auto"/>
        <w:ind w:left="1800"/>
        <w:jc w:val="both"/>
        <w:rPr>
          <w:rFonts w:ascii="Times New Roman" w:hAnsi="Times New Roman" w:cs="Times New Roman"/>
          <w:sz w:val="24"/>
          <w:szCs w:val="24"/>
        </w:rPr>
      </w:pPr>
    </w:p>
    <w:p w:rsidR="00257B38" w:rsidRPr="00257B38" w:rsidRDefault="00257B38" w:rsidP="00257B38">
      <w:pPr>
        <w:pStyle w:val="ListParagraph"/>
        <w:spacing w:after="120" w:line="240" w:lineRule="auto"/>
        <w:ind w:left="1170" w:hanging="1170"/>
        <w:jc w:val="both"/>
        <w:rPr>
          <w:rFonts w:ascii="Times New Roman" w:hAnsi="Times New Roman" w:cs="Times New Roman"/>
          <w:sz w:val="24"/>
          <w:szCs w:val="24"/>
        </w:rPr>
      </w:pPr>
      <w:r w:rsidRPr="00257B38">
        <w:rPr>
          <w:rFonts w:ascii="Times New Roman" w:hAnsi="Times New Roman" w:cs="Times New Roman"/>
          <w:sz w:val="24"/>
          <w:szCs w:val="24"/>
        </w:rPr>
        <w:t>Sasaran 3. Tersedianya Infrastruktur Bidang Komunikasi Dan Informasi Dalam Pemenuhan Kebutuhan Akses Informasi kepada masyarakat.</w:t>
      </w:r>
    </w:p>
    <w:p w:rsidR="00F66607" w:rsidRDefault="00F66607" w:rsidP="00B315EE">
      <w:pPr>
        <w:pStyle w:val="ListParagraph"/>
        <w:tabs>
          <w:tab w:val="left" w:pos="1110"/>
        </w:tabs>
        <w:spacing w:after="0" w:line="360" w:lineRule="auto"/>
        <w:jc w:val="both"/>
        <w:rPr>
          <w:rFonts w:ascii="Times New Roman" w:hAnsi="Times New Roman" w:cs="Times New Roman"/>
          <w:sz w:val="24"/>
          <w:szCs w:val="24"/>
        </w:rPr>
      </w:pPr>
    </w:p>
    <w:p w:rsidR="00F66607" w:rsidRDefault="00854B00" w:rsidP="00AF6BE1">
      <w:pPr>
        <w:pStyle w:val="ListParagraph"/>
        <w:numPr>
          <w:ilvl w:val="0"/>
          <w:numId w:val="35"/>
        </w:numPr>
        <w:tabs>
          <w:tab w:val="left" w:pos="14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66607" w:rsidRPr="000F59DD">
        <w:rPr>
          <w:rFonts w:ascii="Times New Roman" w:hAnsi="Times New Roman" w:cs="Times New Roman"/>
          <w:sz w:val="24"/>
          <w:szCs w:val="24"/>
        </w:rPr>
        <w:t xml:space="preserve">Program </w:t>
      </w:r>
      <w:r w:rsidR="00F66607">
        <w:rPr>
          <w:rFonts w:ascii="Times New Roman" w:hAnsi="Times New Roman" w:cs="Times New Roman"/>
          <w:sz w:val="24"/>
          <w:szCs w:val="24"/>
        </w:rPr>
        <w:t>sarana dan prasarana telekomunikasi,</w:t>
      </w:r>
      <w:r w:rsidR="00F66607" w:rsidRPr="000F59DD">
        <w:rPr>
          <w:rFonts w:ascii="Times New Roman" w:hAnsi="Times New Roman" w:cs="Times New Roman"/>
          <w:sz w:val="24"/>
          <w:szCs w:val="24"/>
        </w:rPr>
        <w:t xml:space="preserve"> dengan kegiatan p</w:t>
      </w:r>
      <w:r w:rsidR="006D01FB">
        <w:rPr>
          <w:rFonts w:ascii="Times New Roman" w:hAnsi="Times New Roman" w:cs="Times New Roman"/>
          <w:sz w:val="24"/>
          <w:szCs w:val="24"/>
        </w:rPr>
        <w:t>embangunan tower di 7</w:t>
      </w:r>
      <w:r w:rsidR="00F66607">
        <w:rPr>
          <w:rFonts w:ascii="Times New Roman" w:hAnsi="Times New Roman" w:cs="Times New Roman"/>
          <w:sz w:val="24"/>
          <w:szCs w:val="24"/>
        </w:rPr>
        <w:t xml:space="preserve"> Kabupaten </w:t>
      </w:r>
      <w:r w:rsidR="006D01FB">
        <w:rPr>
          <w:rFonts w:ascii="Times New Roman" w:hAnsi="Times New Roman" w:cs="Times New Roman"/>
          <w:sz w:val="24"/>
          <w:szCs w:val="24"/>
        </w:rPr>
        <w:t>Tahun 2016</w:t>
      </w:r>
      <w:r w:rsidR="00D4027B">
        <w:rPr>
          <w:rFonts w:ascii="Times New Roman" w:hAnsi="Times New Roman" w:cs="Times New Roman"/>
          <w:sz w:val="24"/>
          <w:szCs w:val="24"/>
        </w:rPr>
        <w:t xml:space="preserve"> </w:t>
      </w:r>
      <w:r w:rsidR="00F66607">
        <w:rPr>
          <w:rFonts w:ascii="Times New Roman" w:hAnsi="Times New Roman" w:cs="Times New Roman"/>
          <w:sz w:val="24"/>
          <w:szCs w:val="24"/>
        </w:rPr>
        <w:t xml:space="preserve">pembangunan menara </w:t>
      </w:r>
      <w:r w:rsidR="00AF6BE1">
        <w:rPr>
          <w:rFonts w:ascii="Times New Roman" w:hAnsi="Times New Roman" w:cs="Times New Roman"/>
          <w:sz w:val="24"/>
          <w:szCs w:val="24"/>
        </w:rPr>
        <w:t xml:space="preserve">1 unit di Desa Merasa Kecamatan Kelay Kabupaten Berau serta pembayaran sisa hasil pekerjaan pembangunan menara di Muara Telake Kab. Paser dan Maloy Kab.Kutai Timur. </w:t>
      </w:r>
    </w:p>
    <w:p w:rsidR="00F66607" w:rsidRDefault="00F66607" w:rsidP="00B315EE">
      <w:pPr>
        <w:pStyle w:val="ListParagraph"/>
        <w:tabs>
          <w:tab w:val="left" w:pos="1110"/>
        </w:tabs>
        <w:spacing w:after="0" w:line="360" w:lineRule="auto"/>
        <w:jc w:val="both"/>
        <w:rPr>
          <w:rFonts w:ascii="Times New Roman" w:hAnsi="Times New Roman" w:cs="Times New Roman"/>
          <w:sz w:val="24"/>
          <w:szCs w:val="24"/>
        </w:rPr>
      </w:pPr>
    </w:p>
    <w:p w:rsidR="009B1B41" w:rsidRDefault="009B1B41" w:rsidP="00B315EE">
      <w:pPr>
        <w:pStyle w:val="ListParagraph"/>
        <w:tabs>
          <w:tab w:val="left" w:pos="1110"/>
        </w:tabs>
        <w:spacing w:after="0" w:line="360" w:lineRule="auto"/>
        <w:jc w:val="both"/>
        <w:rPr>
          <w:rFonts w:ascii="Times New Roman" w:hAnsi="Times New Roman" w:cs="Times New Roman"/>
          <w:sz w:val="24"/>
          <w:szCs w:val="24"/>
        </w:rPr>
      </w:pPr>
    </w:p>
    <w:p w:rsidR="009B1B41" w:rsidRDefault="009B1B41" w:rsidP="00B315EE">
      <w:pPr>
        <w:pStyle w:val="ListParagraph"/>
        <w:tabs>
          <w:tab w:val="left" w:pos="1110"/>
        </w:tabs>
        <w:spacing w:after="0" w:line="360" w:lineRule="auto"/>
        <w:jc w:val="both"/>
        <w:rPr>
          <w:rFonts w:ascii="Times New Roman" w:hAnsi="Times New Roman" w:cs="Times New Roman"/>
          <w:sz w:val="24"/>
          <w:szCs w:val="24"/>
        </w:rPr>
      </w:pPr>
    </w:p>
    <w:p w:rsidR="009B1B41" w:rsidRDefault="009B1B41" w:rsidP="00B315EE">
      <w:pPr>
        <w:pStyle w:val="ListParagraph"/>
        <w:tabs>
          <w:tab w:val="left" w:pos="1110"/>
        </w:tabs>
        <w:spacing w:after="0" w:line="360" w:lineRule="auto"/>
        <w:jc w:val="both"/>
        <w:rPr>
          <w:rFonts w:ascii="Times New Roman" w:hAnsi="Times New Roman" w:cs="Times New Roman"/>
          <w:sz w:val="24"/>
          <w:szCs w:val="24"/>
        </w:rPr>
      </w:pPr>
    </w:p>
    <w:p w:rsidR="009B1B41" w:rsidRDefault="009B1B41" w:rsidP="00B315EE">
      <w:pPr>
        <w:pStyle w:val="ListParagraph"/>
        <w:tabs>
          <w:tab w:val="left" w:pos="1110"/>
        </w:tabs>
        <w:spacing w:after="0" w:line="360" w:lineRule="auto"/>
        <w:jc w:val="both"/>
        <w:rPr>
          <w:rFonts w:ascii="Times New Roman" w:hAnsi="Times New Roman" w:cs="Times New Roman"/>
          <w:sz w:val="24"/>
          <w:szCs w:val="24"/>
        </w:rPr>
      </w:pPr>
    </w:p>
    <w:p w:rsidR="009B1B41" w:rsidRDefault="009B1B41" w:rsidP="00B315EE">
      <w:pPr>
        <w:pStyle w:val="ListParagraph"/>
        <w:tabs>
          <w:tab w:val="left" w:pos="1110"/>
        </w:tabs>
        <w:spacing w:after="0" w:line="360" w:lineRule="auto"/>
        <w:jc w:val="both"/>
        <w:rPr>
          <w:rFonts w:ascii="Times New Roman" w:hAnsi="Times New Roman" w:cs="Times New Roman"/>
          <w:sz w:val="24"/>
          <w:szCs w:val="24"/>
        </w:rPr>
      </w:pPr>
    </w:p>
    <w:p w:rsidR="009B1B41" w:rsidRDefault="009B1B41" w:rsidP="00B315EE">
      <w:pPr>
        <w:pStyle w:val="ListParagraph"/>
        <w:tabs>
          <w:tab w:val="left" w:pos="1110"/>
        </w:tabs>
        <w:spacing w:after="0" w:line="360" w:lineRule="auto"/>
        <w:jc w:val="both"/>
        <w:rPr>
          <w:rFonts w:ascii="Times New Roman" w:hAnsi="Times New Roman" w:cs="Times New Roman"/>
          <w:sz w:val="24"/>
          <w:szCs w:val="24"/>
        </w:rPr>
      </w:pPr>
    </w:p>
    <w:p w:rsidR="004B028E" w:rsidRDefault="004B028E" w:rsidP="004B028E">
      <w:pPr>
        <w:tabs>
          <w:tab w:val="left" w:pos="1110"/>
        </w:tabs>
        <w:spacing w:after="0" w:line="360" w:lineRule="auto"/>
        <w:jc w:val="both"/>
        <w:rPr>
          <w:rFonts w:ascii="Times New Roman" w:hAnsi="Times New Roman" w:cs="Times New Roman"/>
          <w:sz w:val="24"/>
          <w:szCs w:val="24"/>
        </w:rPr>
      </w:pPr>
    </w:p>
    <w:p w:rsidR="00D40FE3" w:rsidRPr="004B028E" w:rsidRDefault="00D40FE3" w:rsidP="004B028E">
      <w:pPr>
        <w:tabs>
          <w:tab w:val="left" w:pos="1110"/>
        </w:tabs>
        <w:spacing w:after="0" w:line="360" w:lineRule="auto"/>
        <w:jc w:val="both"/>
        <w:rPr>
          <w:rFonts w:ascii="Times New Roman" w:hAnsi="Times New Roman" w:cs="Times New Roman"/>
          <w:sz w:val="24"/>
          <w:szCs w:val="24"/>
        </w:rPr>
      </w:pPr>
    </w:p>
    <w:p w:rsidR="00B315EE" w:rsidRPr="005E7EBC" w:rsidRDefault="00B315EE" w:rsidP="005E7EBC">
      <w:pPr>
        <w:pStyle w:val="Heading2"/>
        <w:numPr>
          <w:ilvl w:val="0"/>
          <w:numId w:val="14"/>
        </w:numPr>
        <w:spacing w:before="0" w:line="360" w:lineRule="auto"/>
        <w:rPr>
          <w:rFonts w:ascii="Times New Roman" w:hAnsi="Times New Roman" w:cs="Times New Roman"/>
          <w:color w:val="auto"/>
        </w:rPr>
      </w:pPr>
      <w:r>
        <w:rPr>
          <w:rFonts w:ascii="Times New Roman" w:hAnsi="Times New Roman" w:cs="Times New Roman"/>
          <w:color w:val="auto"/>
        </w:rPr>
        <w:t>Realisasi Anggaran</w:t>
      </w:r>
    </w:p>
    <w:p w:rsidR="00B315EE" w:rsidRDefault="00B315EE" w:rsidP="00B315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Alokasi dana tahun anggaran 201</w:t>
      </w:r>
      <w:r w:rsidR="006D01FB">
        <w:rPr>
          <w:rFonts w:ascii="Times New Roman" w:hAnsi="Times New Roman" w:cs="Times New Roman"/>
          <w:sz w:val="24"/>
          <w:szCs w:val="24"/>
        </w:rPr>
        <w:t>6</w:t>
      </w:r>
      <w:r>
        <w:rPr>
          <w:rFonts w:ascii="Times New Roman" w:hAnsi="Times New Roman" w:cs="Times New Roman"/>
          <w:sz w:val="24"/>
          <w:szCs w:val="24"/>
        </w:rPr>
        <w:t xml:space="preserve"> dalam mendukung kegiatan </w:t>
      </w:r>
      <w:r w:rsidRPr="00546CD9">
        <w:rPr>
          <w:rFonts w:ascii="Times New Roman" w:hAnsi="Times New Roman" w:cs="Times New Roman"/>
          <w:sz w:val="24"/>
          <w:szCs w:val="24"/>
        </w:rPr>
        <w:t>Dinas</w:t>
      </w:r>
      <w:r w:rsidR="00797DD3">
        <w:rPr>
          <w:rFonts w:ascii="Times New Roman" w:hAnsi="Times New Roman" w:cs="Times New Roman"/>
          <w:sz w:val="24"/>
          <w:szCs w:val="24"/>
          <w:lang w:val="id-ID"/>
        </w:rPr>
        <w:t xml:space="preserve"> </w:t>
      </w:r>
      <w:r w:rsidRPr="00546CD9">
        <w:rPr>
          <w:rFonts w:ascii="Times New Roman" w:hAnsi="Times New Roman" w:cs="Times New Roman"/>
          <w:sz w:val="24"/>
          <w:szCs w:val="24"/>
        </w:rPr>
        <w:t>Komunikasi</w:t>
      </w:r>
      <w:r w:rsidR="00797DD3">
        <w:rPr>
          <w:rFonts w:ascii="Times New Roman" w:hAnsi="Times New Roman" w:cs="Times New Roman"/>
          <w:sz w:val="24"/>
          <w:szCs w:val="24"/>
          <w:lang w:val="id-ID"/>
        </w:rPr>
        <w:t xml:space="preserve"> </w:t>
      </w:r>
      <w:r w:rsidRPr="00546CD9">
        <w:rPr>
          <w:rFonts w:ascii="Times New Roman" w:hAnsi="Times New Roman" w:cs="Times New Roman"/>
          <w:sz w:val="24"/>
          <w:szCs w:val="24"/>
        </w:rPr>
        <w:t>dan</w:t>
      </w:r>
      <w:r w:rsidR="00797DD3">
        <w:rPr>
          <w:rFonts w:ascii="Times New Roman" w:hAnsi="Times New Roman" w:cs="Times New Roman"/>
          <w:sz w:val="24"/>
          <w:szCs w:val="24"/>
          <w:lang w:val="id-ID"/>
        </w:rPr>
        <w:t xml:space="preserve"> </w:t>
      </w:r>
      <w:r w:rsidRPr="00546CD9">
        <w:rPr>
          <w:rFonts w:ascii="Times New Roman" w:hAnsi="Times New Roman" w:cs="Times New Roman"/>
          <w:sz w:val="24"/>
          <w:szCs w:val="24"/>
        </w:rPr>
        <w:t>Informatika</w:t>
      </w:r>
      <w:r>
        <w:rPr>
          <w:rFonts w:ascii="Times New Roman" w:hAnsi="Times New Roman" w:cs="Times New Roman"/>
          <w:sz w:val="24"/>
          <w:szCs w:val="24"/>
        </w:rPr>
        <w:t xml:space="preserve"> Provinsi Kalimantan Timur yang bersumber dari Anggaran Pendapatan dan Belanja Daerah (APBD) Provinsi Kalimantan Timur sebesar  </w:t>
      </w:r>
      <w:r w:rsidRPr="000C7A85">
        <w:rPr>
          <w:rFonts w:ascii="Times New Roman" w:hAnsi="Times New Roman" w:cs="Times New Roman"/>
          <w:sz w:val="24"/>
          <w:szCs w:val="24"/>
        </w:rPr>
        <w:t>Rp.</w:t>
      </w:r>
      <w:r w:rsidR="00797DD3">
        <w:rPr>
          <w:rFonts w:ascii="Times New Roman" w:hAnsi="Times New Roman" w:cs="Times New Roman"/>
          <w:sz w:val="24"/>
          <w:szCs w:val="24"/>
        </w:rPr>
        <w:t>39</w:t>
      </w:r>
      <w:r w:rsidR="006D01FB">
        <w:rPr>
          <w:rFonts w:ascii="Times New Roman" w:hAnsi="Times New Roman" w:cs="Times New Roman"/>
          <w:sz w:val="24"/>
          <w:szCs w:val="24"/>
        </w:rPr>
        <w:t>,</w:t>
      </w:r>
      <w:r w:rsidR="00797DD3">
        <w:rPr>
          <w:rFonts w:ascii="Times New Roman" w:hAnsi="Times New Roman" w:cs="Times New Roman"/>
          <w:sz w:val="24"/>
          <w:szCs w:val="24"/>
          <w:lang w:val="id-ID"/>
        </w:rPr>
        <w:t>230,</w:t>
      </w:r>
      <w:r w:rsidR="00797DD3">
        <w:rPr>
          <w:rFonts w:ascii="Times New Roman" w:hAnsi="Times New Roman" w:cs="Times New Roman"/>
          <w:sz w:val="24"/>
          <w:szCs w:val="24"/>
        </w:rPr>
        <w:t>022,114,10</w:t>
      </w:r>
      <w:r w:rsidR="006D01FB">
        <w:rPr>
          <w:rFonts w:ascii="Times New Roman" w:hAnsi="Times New Roman" w:cs="Times New Roman"/>
          <w:sz w:val="24"/>
          <w:szCs w:val="24"/>
        </w:rPr>
        <w:t>,-</w:t>
      </w:r>
      <w:r>
        <w:rPr>
          <w:rFonts w:ascii="Times New Roman" w:hAnsi="Times New Roman" w:cs="Times New Roman"/>
          <w:sz w:val="24"/>
          <w:szCs w:val="24"/>
        </w:rPr>
        <w:t xml:space="preserve"> dengan rincian alokasi anggaran sebagai berikut :</w:t>
      </w:r>
    </w:p>
    <w:p w:rsidR="00446919" w:rsidRDefault="00446919" w:rsidP="00B315EE">
      <w:pPr>
        <w:autoSpaceDE w:val="0"/>
        <w:autoSpaceDN w:val="0"/>
        <w:adjustRightInd w:val="0"/>
        <w:spacing w:after="0" w:line="360" w:lineRule="auto"/>
        <w:jc w:val="both"/>
        <w:rPr>
          <w:rFonts w:ascii="Times New Roman" w:hAnsi="Times New Roman" w:cs="Times New Roman"/>
          <w:sz w:val="24"/>
          <w:szCs w:val="24"/>
        </w:rPr>
      </w:pPr>
    </w:p>
    <w:p w:rsidR="00E25CD8" w:rsidRDefault="00E25CD8" w:rsidP="00E25CD8">
      <w:pPr>
        <w:pStyle w:val="ListParagraph"/>
        <w:spacing w:line="240" w:lineRule="auto"/>
        <w:ind w:left="426"/>
        <w:jc w:val="center"/>
        <w:rPr>
          <w:rFonts w:ascii="Times New Roman" w:hAnsi="Times New Roman" w:cs="Times New Roman"/>
          <w:b/>
          <w:sz w:val="24"/>
          <w:szCs w:val="24"/>
        </w:rPr>
      </w:pPr>
      <w:r w:rsidRPr="00877DDE">
        <w:rPr>
          <w:rFonts w:ascii="Times New Roman" w:hAnsi="Times New Roman" w:cs="Times New Roman"/>
          <w:b/>
          <w:sz w:val="24"/>
          <w:szCs w:val="24"/>
        </w:rPr>
        <w:t>Tabel. 3.</w:t>
      </w:r>
      <w:r w:rsidR="00446919">
        <w:rPr>
          <w:rFonts w:ascii="Times New Roman" w:hAnsi="Times New Roman" w:cs="Times New Roman"/>
          <w:b/>
          <w:sz w:val="24"/>
          <w:szCs w:val="24"/>
        </w:rPr>
        <w:t>3.9</w:t>
      </w:r>
    </w:p>
    <w:p w:rsidR="00E25CD8" w:rsidRDefault="00E25CD8" w:rsidP="00E25CD8">
      <w:pPr>
        <w:pStyle w:val="ListParagraph"/>
        <w:spacing w:line="240" w:lineRule="auto"/>
        <w:ind w:left="426"/>
        <w:jc w:val="center"/>
        <w:rPr>
          <w:rFonts w:ascii="Times New Roman" w:hAnsi="Times New Roman" w:cs="Times New Roman"/>
          <w:b/>
          <w:sz w:val="24"/>
          <w:szCs w:val="24"/>
        </w:rPr>
      </w:pPr>
      <w:r>
        <w:rPr>
          <w:rFonts w:ascii="Times New Roman" w:hAnsi="Times New Roman" w:cs="Times New Roman"/>
          <w:b/>
          <w:sz w:val="24"/>
          <w:szCs w:val="24"/>
        </w:rPr>
        <w:t>Anggar</w:t>
      </w:r>
      <w:r w:rsidR="006D01FB">
        <w:rPr>
          <w:rFonts w:ascii="Times New Roman" w:hAnsi="Times New Roman" w:cs="Times New Roman"/>
          <w:b/>
          <w:sz w:val="24"/>
          <w:szCs w:val="24"/>
        </w:rPr>
        <w:t>an dan Realisasi APBD Tahun 2016</w:t>
      </w:r>
    </w:p>
    <w:p w:rsidR="00B315EE" w:rsidRPr="00F550CB" w:rsidRDefault="00B315EE" w:rsidP="00B315EE">
      <w:pPr>
        <w:autoSpaceDE w:val="0"/>
        <w:autoSpaceDN w:val="0"/>
        <w:adjustRightInd w:val="0"/>
        <w:spacing w:after="0" w:line="240" w:lineRule="auto"/>
        <w:jc w:val="both"/>
        <w:rPr>
          <w:rFonts w:ascii="Times New Roman" w:hAnsi="Times New Roman" w:cs="Times New Roman"/>
          <w:color w:val="FF0000"/>
          <w:sz w:val="24"/>
          <w:szCs w:val="24"/>
        </w:rPr>
      </w:pPr>
    </w:p>
    <w:tbl>
      <w:tblPr>
        <w:tblW w:w="9800" w:type="dxa"/>
        <w:tblInd w:w="-318" w:type="dxa"/>
        <w:tblLook w:val="04A0" w:firstRow="1" w:lastRow="0" w:firstColumn="1" w:lastColumn="0" w:noHBand="0" w:noVBand="1"/>
      </w:tblPr>
      <w:tblGrid>
        <w:gridCol w:w="1355"/>
        <w:gridCol w:w="1336"/>
        <w:gridCol w:w="1336"/>
        <w:gridCol w:w="1270"/>
        <w:gridCol w:w="1161"/>
        <w:gridCol w:w="1416"/>
        <w:gridCol w:w="1257"/>
        <w:gridCol w:w="669"/>
      </w:tblGrid>
      <w:tr w:rsidR="005E335F" w:rsidRPr="008A2180" w:rsidTr="00E246DF">
        <w:trPr>
          <w:trHeight w:val="255"/>
        </w:trPr>
        <w:tc>
          <w:tcPr>
            <w:tcW w:w="1420"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5E335F" w:rsidRPr="008A2180" w:rsidRDefault="005E335F" w:rsidP="00E246DF">
            <w:pPr>
              <w:jc w:val="center"/>
              <w:rPr>
                <w:rFonts w:ascii="Book Antiqua" w:hAnsi="Book Antiqua"/>
                <w:b/>
                <w:bCs/>
                <w:color w:val="000000"/>
                <w:sz w:val="18"/>
                <w:szCs w:val="18"/>
              </w:rPr>
            </w:pPr>
            <w:r w:rsidRPr="008A2180">
              <w:rPr>
                <w:rFonts w:ascii="Book Antiqua" w:hAnsi="Book Antiqua"/>
                <w:b/>
                <w:bCs/>
                <w:color w:val="000000"/>
                <w:sz w:val="18"/>
                <w:szCs w:val="18"/>
              </w:rPr>
              <w:t>SKPD</w:t>
            </w:r>
          </w:p>
        </w:tc>
        <w:tc>
          <w:tcPr>
            <w:tcW w:w="1300"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5E335F" w:rsidRPr="008A2180" w:rsidRDefault="005E335F" w:rsidP="00E246DF">
            <w:pPr>
              <w:jc w:val="center"/>
              <w:rPr>
                <w:rFonts w:ascii="Book Antiqua" w:hAnsi="Book Antiqua"/>
                <w:b/>
                <w:bCs/>
                <w:color w:val="000000"/>
                <w:sz w:val="18"/>
                <w:szCs w:val="18"/>
              </w:rPr>
            </w:pPr>
            <w:r>
              <w:rPr>
                <w:rFonts w:ascii="Book Antiqua" w:hAnsi="Book Antiqua"/>
                <w:b/>
                <w:bCs/>
                <w:color w:val="000000"/>
                <w:sz w:val="18"/>
                <w:szCs w:val="18"/>
              </w:rPr>
              <w:t>Belanja Tida</w:t>
            </w:r>
            <w:r w:rsidRPr="008A2180">
              <w:rPr>
                <w:rFonts w:ascii="Book Antiqua" w:hAnsi="Book Antiqua"/>
                <w:b/>
                <w:bCs/>
                <w:color w:val="000000"/>
                <w:sz w:val="18"/>
                <w:szCs w:val="18"/>
              </w:rPr>
              <w:t>k Langsung</w:t>
            </w:r>
          </w:p>
        </w:tc>
        <w:tc>
          <w:tcPr>
            <w:tcW w:w="3780" w:type="dxa"/>
            <w:gridSpan w:val="3"/>
            <w:tcBorders>
              <w:top w:val="single" w:sz="4" w:space="0" w:color="auto"/>
              <w:left w:val="nil"/>
              <w:bottom w:val="single" w:sz="4" w:space="0" w:color="auto"/>
              <w:right w:val="single" w:sz="4" w:space="0" w:color="auto"/>
            </w:tcBorders>
            <w:shd w:val="clear" w:color="000000" w:fill="D8D8D8"/>
            <w:vAlign w:val="center"/>
            <w:hideMark/>
          </w:tcPr>
          <w:p w:rsidR="005E335F" w:rsidRPr="008A2180" w:rsidRDefault="005E335F" w:rsidP="00E246DF">
            <w:pPr>
              <w:jc w:val="center"/>
              <w:rPr>
                <w:rFonts w:ascii="Book Antiqua" w:hAnsi="Book Antiqua"/>
                <w:b/>
                <w:bCs/>
                <w:color w:val="000000"/>
                <w:sz w:val="18"/>
                <w:szCs w:val="18"/>
              </w:rPr>
            </w:pPr>
            <w:r w:rsidRPr="008A2180">
              <w:rPr>
                <w:rFonts w:ascii="Book Antiqua" w:hAnsi="Book Antiqua"/>
                <w:b/>
                <w:bCs/>
                <w:color w:val="000000"/>
                <w:sz w:val="18"/>
                <w:szCs w:val="18"/>
              </w:rPr>
              <w:t>Belanja Langsung</w:t>
            </w:r>
          </w:p>
        </w:tc>
        <w:tc>
          <w:tcPr>
            <w:tcW w:w="1300" w:type="dxa"/>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rsidR="005E335F" w:rsidRPr="008A2180" w:rsidRDefault="005E335F" w:rsidP="00E246DF">
            <w:pPr>
              <w:jc w:val="center"/>
              <w:rPr>
                <w:rFonts w:ascii="Book Antiqua" w:hAnsi="Book Antiqua"/>
                <w:b/>
                <w:bCs/>
                <w:color w:val="000000"/>
                <w:sz w:val="18"/>
                <w:szCs w:val="18"/>
              </w:rPr>
            </w:pPr>
            <w:r w:rsidRPr="008A2180">
              <w:rPr>
                <w:rFonts w:ascii="Book Antiqua" w:hAnsi="Book Antiqua"/>
                <w:b/>
                <w:bCs/>
                <w:color w:val="000000"/>
                <w:sz w:val="18"/>
                <w:szCs w:val="18"/>
              </w:rPr>
              <w:t>Total Anggaran</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5E335F" w:rsidRPr="008A2180" w:rsidRDefault="005E335F" w:rsidP="00E246DF">
            <w:pPr>
              <w:jc w:val="center"/>
              <w:rPr>
                <w:rFonts w:ascii="Book Antiqua" w:hAnsi="Book Antiqua"/>
                <w:b/>
                <w:bCs/>
                <w:color w:val="000000"/>
                <w:sz w:val="18"/>
                <w:szCs w:val="18"/>
              </w:rPr>
            </w:pPr>
            <w:r w:rsidRPr="008A2180">
              <w:rPr>
                <w:rFonts w:ascii="Book Antiqua" w:hAnsi="Book Antiqua"/>
                <w:b/>
                <w:bCs/>
                <w:color w:val="000000"/>
                <w:sz w:val="18"/>
                <w:szCs w:val="18"/>
              </w:rPr>
              <w:t>Realisasi</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5E335F" w:rsidRPr="008A2180" w:rsidRDefault="005E335F" w:rsidP="00E246DF">
            <w:pPr>
              <w:jc w:val="center"/>
              <w:rPr>
                <w:rFonts w:ascii="Book Antiqua" w:hAnsi="Book Antiqua"/>
                <w:b/>
                <w:bCs/>
                <w:color w:val="000000"/>
                <w:sz w:val="18"/>
                <w:szCs w:val="18"/>
              </w:rPr>
            </w:pPr>
            <w:r w:rsidRPr="008A2180">
              <w:rPr>
                <w:rFonts w:ascii="Book Antiqua" w:hAnsi="Book Antiqua"/>
                <w:b/>
                <w:bCs/>
                <w:color w:val="000000"/>
                <w:sz w:val="18"/>
                <w:szCs w:val="18"/>
              </w:rPr>
              <w:t>(%)</w:t>
            </w:r>
          </w:p>
        </w:tc>
      </w:tr>
      <w:tr w:rsidR="005E335F" w:rsidRPr="008A2180" w:rsidTr="00E246DF">
        <w:trPr>
          <w:trHeight w:val="570"/>
        </w:trPr>
        <w:tc>
          <w:tcPr>
            <w:tcW w:w="1420" w:type="dxa"/>
            <w:vMerge/>
            <w:tcBorders>
              <w:top w:val="single" w:sz="4" w:space="0" w:color="auto"/>
              <w:left w:val="single" w:sz="4" w:space="0" w:color="auto"/>
              <w:bottom w:val="single" w:sz="4" w:space="0" w:color="auto"/>
              <w:right w:val="single" w:sz="4" w:space="0" w:color="auto"/>
            </w:tcBorders>
            <w:vAlign w:val="center"/>
            <w:hideMark/>
          </w:tcPr>
          <w:p w:rsidR="005E335F" w:rsidRPr="008A2180" w:rsidRDefault="005E335F" w:rsidP="00E246DF">
            <w:pPr>
              <w:rPr>
                <w:rFonts w:ascii="Book Antiqua" w:hAnsi="Book Antiqua"/>
                <w:b/>
                <w:bCs/>
                <w:color w:val="000000"/>
                <w:sz w:val="18"/>
                <w:szCs w:val="18"/>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5E335F" w:rsidRPr="008A2180" w:rsidRDefault="005E335F" w:rsidP="00E246DF">
            <w:pPr>
              <w:rPr>
                <w:rFonts w:ascii="Book Antiqua" w:hAnsi="Book Antiqua"/>
                <w:b/>
                <w:bCs/>
                <w:color w:val="000000"/>
                <w:sz w:val="18"/>
                <w:szCs w:val="18"/>
              </w:rPr>
            </w:pPr>
          </w:p>
        </w:tc>
        <w:tc>
          <w:tcPr>
            <w:tcW w:w="1240" w:type="dxa"/>
            <w:tcBorders>
              <w:top w:val="nil"/>
              <w:left w:val="nil"/>
              <w:bottom w:val="single" w:sz="4" w:space="0" w:color="auto"/>
              <w:right w:val="single" w:sz="4" w:space="0" w:color="auto"/>
            </w:tcBorders>
            <w:shd w:val="clear" w:color="000000" w:fill="D8D8D8"/>
            <w:vAlign w:val="center"/>
            <w:hideMark/>
          </w:tcPr>
          <w:p w:rsidR="005E335F" w:rsidRPr="008A2180" w:rsidRDefault="005E335F" w:rsidP="00E246DF">
            <w:pPr>
              <w:jc w:val="center"/>
              <w:rPr>
                <w:rFonts w:ascii="Book Antiqua" w:hAnsi="Book Antiqua"/>
                <w:b/>
                <w:bCs/>
                <w:color w:val="000000"/>
                <w:sz w:val="18"/>
                <w:szCs w:val="18"/>
              </w:rPr>
            </w:pPr>
            <w:r w:rsidRPr="008A2180">
              <w:rPr>
                <w:rFonts w:ascii="Book Antiqua" w:hAnsi="Book Antiqua"/>
                <w:b/>
                <w:bCs/>
                <w:color w:val="000000"/>
                <w:sz w:val="18"/>
                <w:szCs w:val="18"/>
              </w:rPr>
              <w:t>Belanja Pegawai</w:t>
            </w:r>
          </w:p>
        </w:tc>
        <w:tc>
          <w:tcPr>
            <w:tcW w:w="1300" w:type="dxa"/>
            <w:tcBorders>
              <w:top w:val="nil"/>
              <w:left w:val="nil"/>
              <w:bottom w:val="single" w:sz="4" w:space="0" w:color="auto"/>
              <w:right w:val="single" w:sz="4" w:space="0" w:color="auto"/>
            </w:tcBorders>
            <w:shd w:val="clear" w:color="000000" w:fill="D8D8D8"/>
            <w:vAlign w:val="center"/>
            <w:hideMark/>
          </w:tcPr>
          <w:p w:rsidR="005E335F" w:rsidRPr="008A2180" w:rsidRDefault="005E335F" w:rsidP="00E246DF">
            <w:pPr>
              <w:jc w:val="center"/>
              <w:rPr>
                <w:rFonts w:ascii="Book Antiqua" w:hAnsi="Book Antiqua"/>
                <w:b/>
                <w:bCs/>
                <w:color w:val="000000"/>
                <w:sz w:val="18"/>
                <w:szCs w:val="18"/>
              </w:rPr>
            </w:pPr>
            <w:r w:rsidRPr="008A2180">
              <w:rPr>
                <w:rFonts w:ascii="Book Antiqua" w:hAnsi="Book Antiqua"/>
                <w:b/>
                <w:bCs/>
                <w:color w:val="000000"/>
                <w:sz w:val="18"/>
                <w:szCs w:val="18"/>
              </w:rPr>
              <w:t>Belanja Barang dan Jasa</w:t>
            </w:r>
          </w:p>
        </w:tc>
        <w:tc>
          <w:tcPr>
            <w:tcW w:w="1240" w:type="dxa"/>
            <w:tcBorders>
              <w:top w:val="nil"/>
              <w:left w:val="nil"/>
              <w:bottom w:val="single" w:sz="4" w:space="0" w:color="auto"/>
              <w:right w:val="single" w:sz="4" w:space="0" w:color="auto"/>
            </w:tcBorders>
            <w:shd w:val="clear" w:color="000000" w:fill="D8D8D8"/>
            <w:vAlign w:val="center"/>
            <w:hideMark/>
          </w:tcPr>
          <w:p w:rsidR="005E335F" w:rsidRPr="008A2180" w:rsidRDefault="005E335F" w:rsidP="00E246DF">
            <w:pPr>
              <w:jc w:val="center"/>
              <w:rPr>
                <w:rFonts w:ascii="Book Antiqua" w:hAnsi="Book Antiqua"/>
                <w:b/>
                <w:bCs/>
                <w:color w:val="000000"/>
                <w:sz w:val="18"/>
                <w:szCs w:val="18"/>
              </w:rPr>
            </w:pPr>
            <w:r w:rsidRPr="008A2180">
              <w:rPr>
                <w:rFonts w:ascii="Book Antiqua" w:hAnsi="Book Antiqua"/>
                <w:b/>
                <w:bCs/>
                <w:color w:val="000000"/>
                <w:sz w:val="18"/>
                <w:szCs w:val="18"/>
              </w:rPr>
              <w:t>Belanja Modal</w:t>
            </w: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5E335F" w:rsidRPr="008A2180" w:rsidRDefault="005E335F" w:rsidP="00E246DF">
            <w:pPr>
              <w:rPr>
                <w:rFonts w:ascii="Book Antiqua" w:hAnsi="Book Antiqua"/>
                <w:b/>
                <w:bCs/>
                <w:color w:val="000000"/>
                <w:sz w:val="18"/>
                <w:szCs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5E335F" w:rsidRPr="008A2180" w:rsidRDefault="005E335F" w:rsidP="00E246DF">
            <w:pPr>
              <w:rPr>
                <w:rFonts w:ascii="Book Antiqua" w:hAnsi="Book Antiqua"/>
                <w:b/>
                <w:bCs/>
                <w:color w:val="000000"/>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E335F" w:rsidRPr="008A2180" w:rsidRDefault="005E335F" w:rsidP="00E246DF">
            <w:pPr>
              <w:rPr>
                <w:rFonts w:ascii="Book Antiqua" w:hAnsi="Book Antiqua"/>
                <w:b/>
                <w:bCs/>
                <w:color w:val="000000"/>
                <w:sz w:val="18"/>
                <w:szCs w:val="18"/>
              </w:rPr>
            </w:pPr>
          </w:p>
        </w:tc>
      </w:tr>
      <w:tr w:rsidR="005E335F" w:rsidRPr="008A2180" w:rsidTr="00E246DF">
        <w:trPr>
          <w:trHeight w:val="630"/>
        </w:trPr>
        <w:tc>
          <w:tcPr>
            <w:tcW w:w="1420" w:type="dxa"/>
            <w:tcBorders>
              <w:top w:val="nil"/>
              <w:left w:val="single" w:sz="4" w:space="0" w:color="auto"/>
              <w:bottom w:val="nil"/>
              <w:right w:val="nil"/>
            </w:tcBorders>
            <w:shd w:val="clear" w:color="auto" w:fill="auto"/>
            <w:vAlign w:val="center"/>
            <w:hideMark/>
          </w:tcPr>
          <w:p w:rsidR="005E335F" w:rsidRPr="008A2180" w:rsidRDefault="005E335F" w:rsidP="00E246DF">
            <w:pPr>
              <w:rPr>
                <w:rFonts w:ascii="Book Antiqua" w:hAnsi="Book Antiqua"/>
                <w:b/>
                <w:bCs/>
                <w:color w:val="000000"/>
                <w:sz w:val="18"/>
                <w:szCs w:val="18"/>
              </w:rPr>
            </w:pPr>
            <w:r w:rsidRPr="008A2180">
              <w:rPr>
                <w:rFonts w:ascii="Book Antiqua" w:hAnsi="Book Antiqua"/>
                <w:b/>
                <w:bCs/>
                <w:color w:val="000000"/>
                <w:sz w:val="18"/>
                <w:szCs w:val="18"/>
              </w:rPr>
              <w:t>Dinas Komunikasi dan Informatika</w:t>
            </w:r>
          </w:p>
        </w:tc>
        <w:tc>
          <w:tcPr>
            <w:tcW w:w="1300" w:type="dxa"/>
            <w:tcBorders>
              <w:top w:val="nil"/>
              <w:left w:val="single" w:sz="4" w:space="0" w:color="auto"/>
              <w:bottom w:val="nil"/>
              <w:right w:val="single" w:sz="4" w:space="0" w:color="auto"/>
            </w:tcBorders>
            <w:shd w:val="clear" w:color="auto" w:fill="auto"/>
            <w:vAlign w:val="center"/>
            <w:hideMark/>
          </w:tcPr>
          <w:p w:rsidR="005E335F" w:rsidRDefault="005E335F" w:rsidP="00E246DF">
            <w:pPr>
              <w:jc w:val="center"/>
              <w:rPr>
                <w:rFonts w:ascii="Book Antiqua" w:hAnsi="Book Antiqua"/>
                <w:b/>
                <w:bCs/>
                <w:color w:val="000000"/>
                <w:sz w:val="16"/>
                <w:szCs w:val="16"/>
                <w:lang w:val="id-ID"/>
              </w:rPr>
            </w:pPr>
          </w:p>
          <w:p w:rsidR="005E335F" w:rsidRPr="00EE44F3" w:rsidRDefault="005E335F" w:rsidP="00E246DF">
            <w:pPr>
              <w:jc w:val="center"/>
              <w:rPr>
                <w:rFonts w:ascii="Book Antiqua" w:hAnsi="Book Antiqua"/>
                <w:b/>
                <w:bCs/>
                <w:color w:val="000000"/>
                <w:sz w:val="16"/>
                <w:szCs w:val="16"/>
                <w:lang w:val="id-ID"/>
              </w:rPr>
            </w:pPr>
            <w:r>
              <w:rPr>
                <w:rFonts w:ascii="Book Antiqua" w:hAnsi="Book Antiqua"/>
                <w:b/>
                <w:bCs/>
                <w:color w:val="000000"/>
                <w:sz w:val="16"/>
                <w:szCs w:val="16"/>
                <w:lang w:val="id-ID"/>
              </w:rPr>
              <w:t>7,462,212,514,10</w:t>
            </w:r>
          </w:p>
        </w:tc>
        <w:tc>
          <w:tcPr>
            <w:tcW w:w="1240" w:type="dxa"/>
            <w:tcBorders>
              <w:top w:val="nil"/>
              <w:left w:val="nil"/>
              <w:bottom w:val="nil"/>
              <w:right w:val="single" w:sz="4" w:space="0" w:color="auto"/>
            </w:tcBorders>
            <w:shd w:val="clear" w:color="auto" w:fill="auto"/>
            <w:vAlign w:val="center"/>
            <w:hideMark/>
          </w:tcPr>
          <w:p w:rsidR="005E335F" w:rsidRDefault="005E335F" w:rsidP="00E246DF">
            <w:pPr>
              <w:rPr>
                <w:rFonts w:ascii="Book Antiqua" w:hAnsi="Book Antiqua"/>
                <w:b/>
                <w:bCs/>
                <w:color w:val="000000"/>
                <w:sz w:val="16"/>
                <w:szCs w:val="16"/>
                <w:lang w:val="id-ID"/>
              </w:rPr>
            </w:pPr>
          </w:p>
          <w:p w:rsidR="005E335F" w:rsidRPr="008A2180" w:rsidRDefault="005E335F" w:rsidP="00E246DF">
            <w:pPr>
              <w:rPr>
                <w:rFonts w:ascii="Book Antiqua" w:hAnsi="Book Antiqua"/>
                <w:b/>
                <w:bCs/>
                <w:color w:val="000000"/>
                <w:sz w:val="16"/>
                <w:szCs w:val="16"/>
              </w:rPr>
            </w:pPr>
            <w:r>
              <w:rPr>
                <w:rFonts w:ascii="Book Antiqua" w:hAnsi="Book Antiqua"/>
                <w:b/>
                <w:bCs/>
                <w:color w:val="000000"/>
                <w:sz w:val="16"/>
                <w:szCs w:val="16"/>
                <w:lang w:val="id-ID"/>
              </w:rPr>
              <w:t>1,568,700,000,00</w:t>
            </w:r>
          </w:p>
        </w:tc>
        <w:tc>
          <w:tcPr>
            <w:tcW w:w="1300" w:type="dxa"/>
            <w:tcBorders>
              <w:top w:val="nil"/>
              <w:left w:val="nil"/>
              <w:bottom w:val="nil"/>
              <w:right w:val="single" w:sz="4" w:space="0" w:color="auto"/>
            </w:tcBorders>
            <w:shd w:val="clear" w:color="auto" w:fill="auto"/>
            <w:vAlign w:val="center"/>
            <w:hideMark/>
          </w:tcPr>
          <w:p w:rsidR="005E335F" w:rsidRDefault="005E335F" w:rsidP="00E246DF">
            <w:pPr>
              <w:rPr>
                <w:rFonts w:ascii="Book Antiqua" w:hAnsi="Book Antiqua"/>
                <w:b/>
                <w:bCs/>
                <w:color w:val="000000"/>
                <w:sz w:val="16"/>
                <w:szCs w:val="16"/>
              </w:rPr>
            </w:pPr>
          </w:p>
          <w:p w:rsidR="005E335F" w:rsidRPr="008A2180" w:rsidRDefault="005E335F" w:rsidP="00E246DF">
            <w:pPr>
              <w:rPr>
                <w:rFonts w:ascii="Book Antiqua" w:hAnsi="Book Antiqua"/>
                <w:b/>
                <w:bCs/>
                <w:color w:val="000000"/>
                <w:sz w:val="16"/>
                <w:szCs w:val="16"/>
              </w:rPr>
            </w:pPr>
            <w:r>
              <w:rPr>
                <w:rFonts w:ascii="Book Antiqua" w:hAnsi="Book Antiqua"/>
                <w:b/>
                <w:bCs/>
                <w:color w:val="000000"/>
                <w:sz w:val="16"/>
                <w:szCs w:val="16"/>
              </w:rPr>
              <w:t>20,878,404,000</w:t>
            </w:r>
          </w:p>
        </w:tc>
        <w:tc>
          <w:tcPr>
            <w:tcW w:w="1240" w:type="dxa"/>
            <w:tcBorders>
              <w:top w:val="nil"/>
              <w:left w:val="nil"/>
              <w:bottom w:val="nil"/>
              <w:right w:val="single" w:sz="4" w:space="0" w:color="auto"/>
            </w:tcBorders>
            <w:shd w:val="clear" w:color="auto" w:fill="auto"/>
            <w:vAlign w:val="center"/>
            <w:hideMark/>
          </w:tcPr>
          <w:p w:rsidR="005E335F" w:rsidRDefault="005E335F" w:rsidP="00E246DF">
            <w:pPr>
              <w:rPr>
                <w:rFonts w:ascii="Book Antiqua" w:hAnsi="Book Antiqua"/>
                <w:b/>
                <w:bCs/>
                <w:color w:val="000000"/>
                <w:sz w:val="16"/>
                <w:szCs w:val="16"/>
              </w:rPr>
            </w:pPr>
          </w:p>
          <w:p w:rsidR="005E335F" w:rsidRPr="008A2180" w:rsidRDefault="005E335F" w:rsidP="00E246DF">
            <w:pPr>
              <w:rPr>
                <w:rFonts w:ascii="Book Antiqua" w:hAnsi="Book Antiqua"/>
                <w:b/>
                <w:bCs/>
                <w:color w:val="000000"/>
                <w:sz w:val="16"/>
                <w:szCs w:val="16"/>
              </w:rPr>
            </w:pPr>
            <w:r>
              <w:rPr>
                <w:rFonts w:ascii="Book Antiqua" w:hAnsi="Book Antiqua"/>
                <w:b/>
                <w:bCs/>
                <w:color w:val="000000"/>
                <w:sz w:val="16"/>
                <w:szCs w:val="16"/>
                <w:lang w:val="id-ID"/>
              </w:rPr>
              <w:t>463,500</w:t>
            </w:r>
            <w:r>
              <w:rPr>
                <w:rFonts w:ascii="Book Antiqua" w:hAnsi="Book Antiqua"/>
                <w:b/>
                <w:bCs/>
                <w:color w:val="000000"/>
                <w:sz w:val="16"/>
                <w:szCs w:val="16"/>
              </w:rPr>
              <w:t>,000</w:t>
            </w:r>
          </w:p>
        </w:tc>
        <w:tc>
          <w:tcPr>
            <w:tcW w:w="1300" w:type="dxa"/>
            <w:tcBorders>
              <w:top w:val="nil"/>
              <w:left w:val="nil"/>
              <w:bottom w:val="nil"/>
              <w:right w:val="single" w:sz="4" w:space="0" w:color="auto"/>
            </w:tcBorders>
            <w:shd w:val="clear" w:color="auto" w:fill="auto"/>
            <w:vAlign w:val="center"/>
            <w:hideMark/>
          </w:tcPr>
          <w:p w:rsidR="005E335F" w:rsidRDefault="005E335F" w:rsidP="00E246DF">
            <w:pPr>
              <w:rPr>
                <w:rFonts w:ascii="Book Antiqua" w:hAnsi="Book Antiqua"/>
                <w:b/>
                <w:bCs/>
                <w:color w:val="000000"/>
                <w:sz w:val="16"/>
                <w:szCs w:val="16"/>
              </w:rPr>
            </w:pPr>
          </w:p>
          <w:p w:rsidR="005E335F" w:rsidRPr="008A2180" w:rsidRDefault="005E335F" w:rsidP="00E246DF">
            <w:pPr>
              <w:rPr>
                <w:rFonts w:ascii="Book Antiqua" w:hAnsi="Book Antiqua"/>
                <w:b/>
                <w:bCs/>
                <w:color w:val="000000"/>
                <w:sz w:val="16"/>
                <w:szCs w:val="16"/>
              </w:rPr>
            </w:pPr>
            <w:r>
              <w:rPr>
                <w:rFonts w:ascii="Book Antiqua" w:hAnsi="Book Antiqua"/>
                <w:b/>
                <w:bCs/>
                <w:color w:val="000000"/>
                <w:sz w:val="16"/>
                <w:szCs w:val="16"/>
              </w:rPr>
              <w:t>39,230,022,114,10</w:t>
            </w:r>
          </w:p>
        </w:tc>
        <w:tc>
          <w:tcPr>
            <w:tcW w:w="1280" w:type="dxa"/>
            <w:tcBorders>
              <w:top w:val="nil"/>
              <w:left w:val="nil"/>
              <w:bottom w:val="nil"/>
              <w:right w:val="single" w:sz="4" w:space="0" w:color="auto"/>
            </w:tcBorders>
            <w:shd w:val="clear" w:color="auto" w:fill="auto"/>
            <w:vAlign w:val="center"/>
            <w:hideMark/>
          </w:tcPr>
          <w:p w:rsidR="005E335F" w:rsidRDefault="005E335F" w:rsidP="00E246DF">
            <w:pPr>
              <w:rPr>
                <w:rFonts w:ascii="Book Antiqua" w:hAnsi="Book Antiqua"/>
                <w:b/>
                <w:bCs/>
                <w:color w:val="000000"/>
                <w:sz w:val="16"/>
                <w:szCs w:val="16"/>
              </w:rPr>
            </w:pPr>
          </w:p>
          <w:p w:rsidR="005E335F" w:rsidRPr="00EE44F3" w:rsidRDefault="005E335F" w:rsidP="00E246DF">
            <w:pPr>
              <w:rPr>
                <w:rFonts w:ascii="Book Antiqua" w:hAnsi="Book Antiqua"/>
                <w:b/>
                <w:bCs/>
                <w:color w:val="000000"/>
                <w:sz w:val="16"/>
                <w:szCs w:val="16"/>
                <w:lang w:val="id-ID"/>
              </w:rPr>
            </w:pPr>
            <w:r>
              <w:rPr>
                <w:rFonts w:ascii="Book Antiqua" w:hAnsi="Book Antiqua"/>
                <w:b/>
                <w:bCs/>
                <w:color w:val="000000"/>
                <w:sz w:val="16"/>
                <w:szCs w:val="16"/>
                <w:lang w:val="id-ID"/>
              </w:rPr>
              <w:t>28,848,713,531</w:t>
            </w:r>
          </w:p>
        </w:tc>
        <w:tc>
          <w:tcPr>
            <w:tcW w:w="720" w:type="dxa"/>
            <w:tcBorders>
              <w:top w:val="nil"/>
              <w:left w:val="nil"/>
              <w:bottom w:val="nil"/>
              <w:right w:val="single" w:sz="4" w:space="0" w:color="auto"/>
            </w:tcBorders>
            <w:shd w:val="clear" w:color="auto" w:fill="auto"/>
            <w:vAlign w:val="center"/>
            <w:hideMark/>
          </w:tcPr>
          <w:p w:rsidR="005E335F" w:rsidRDefault="005E335F" w:rsidP="00E246DF">
            <w:pPr>
              <w:jc w:val="center"/>
              <w:rPr>
                <w:rFonts w:ascii="Book Antiqua" w:hAnsi="Book Antiqua"/>
                <w:b/>
                <w:bCs/>
                <w:color w:val="000000"/>
                <w:sz w:val="16"/>
                <w:szCs w:val="16"/>
              </w:rPr>
            </w:pPr>
          </w:p>
          <w:p w:rsidR="005E335F" w:rsidRPr="00EE44F3" w:rsidRDefault="005E335F" w:rsidP="00E246DF">
            <w:pPr>
              <w:jc w:val="center"/>
              <w:rPr>
                <w:rFonts w:ascii="Book Antiqua" w:hAnsi="Book Antiqua"/>
                <w:b/>
                <w:bCs/>
                <w:color w:val="000000"/>
                <w:sz w:val="16"/>
                <w:szCs w:val="16"/>
                <w:lang w:val="id-ID"/>
              </w:rPr>
            </w:pPr>
            <w:r>
              <w:rPr>
                <w:rFonts w:ascii="Book Antiqua" w:hAnsi="Book Antiqua"/>
                <w:b/>
                <w:bCs/>
                <w:color w:val="000000"/>
                <w:sz w:val="16"/>
                <w:szCs w:val="16"/>
                <w:lang w:val="id-ID"/>
              </w:rPr>
              <w:t>94,98</w:t>
            </w:r>
          </w:p>
        </w:tc>
      </w:tr>
      <w:tr w:rsidR="005E335F" w:rsidRPr="008A2180" w:rsidTr="00E246DF">
        <w:trPr>
          <w:trHeight w:val="255"/>
        </w:trPr>
        <w:tc>
          <w:tcPr>
            <w:tcW w:w="1420" w:type="dxa"/>
            <w:tcBorders>
              <w:top w:val="nil"/>
              <w:left w:val="single" w:sz="4" w:space="0" w:color="auto"/>
              <w:bottom w:val="single" w:sz="4" w:space="0" w:color="auto"/>
              <w:right w:val="nil"/>
            </w:tcBorders>
            <w:shd w:val="clear" w:color="auto" w:fill="auto"/>
            <w:vAlign w:val="bottom"/>
            <w:hideMark/>
          </w:tcPr>
          <w:p w:rsidR="005E335F" w:rsidRPr="008A2180" w:rsidRDefault="005E335F" w:rsidP="00E246DF">
            <w:pPr>
              <w:rPr>
                <w:rFonts w:ascii="Book Antiqua" w:hAnsi="Book Antiqua"/>
                <w:color w:val="000000"/>
                <w:sz w:val="20"/>
                <w:szCs w:val="20"/>
              </w:rPr>
            </w:pPr>
            <w:r w:rsidRPr="008A2180">
              <w:rPr>
                <w:rFonts w:ascii="Book Antiqua" w:hAnsi="Book Antiqua"/>
                <w:color w:val="000000"/>
                <w:sz w:val="20"/>
                <w:szCs w:val="20"/>
              </w:rPr>
              <w:t> </w:t>
            </w:r>
          </w:p>
        </w:tc>
        <w:tc>
          <w:tcPr>
            <w:tcW w:w="1300" w:type="dxa"/>
            <w:tcBorders>
              <w:top w:val="nil"/>
              <w:left w:val="single" w:sz="4" w:space="0" w:color="auto"/>
              <w:bottom w:val="single" w:sz="4" w:space="0" w:color="auto"/>
              <w:right w:val="single" w:sz="4" w:space="0" w:color="auto"/>
            </w:tcBorders>
            <w:shd w:val="clear" w:color="auto" w:fill="auto"/>
            <w:vAlign w:val="bottom"/>
            <w:hideMark/>
          </w:tcPr>
          <w:p w:rsidR="005E335F" w:rsidRPr="008A2180" w:rsidRDefault="005E335F" w:rsidP="00E246DF">
            <w:pPr>
              <w:rPr>
                <w:rFonts w:ascii="Book Antiqua" w:hAnsi="Book Antiqua"/>
                <w:color w:val="000000"/>
                <w:sz w:val="20"/>
                <w:szCs w:val="20"/>
              </w:rPr>
            </w:pPr>
            <w:r w:rsidRPr="008A2180">
              <w:rPr>
                <w:rFonts w:ascii="Book Antiqua" w:hAnsi="Book Antiqua"/>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5E335F" w:rsidRPr="008A2180" w:rsidRDefault="005E335F" w:rsidP="00E246DF">
            <w:pPr>
              <w:rPr>
                <w:rFonts w:ascii="Book Antiqua" w:hAnsi="Book Antiqua"/>
                <w:color w:val="000000"/>
                <w:sz w:val="20"/>
                <w:szCs w:val="20"/>
              </w:rPr>
            </w:pPr>
            <w:r w:rsidRPr="008A2180">
              <w:rPr>
                <w:rFonts w:ascii="Book Antiqua" w:hAnsi="Book Antiqua"/>
                <w:color w:val="000000"/>
                <w:sz w:val="20"/>
                <w:szCs w:val="20"/>
              </w:rPr>
              <w:t> </w:t>
            </w:r>
          </w:p>
        </w:tc>
        <w:tc>
          <w:tcPr>
            <w:tcW w:w="1300" w:type="dxa"/>
            <w:tcBorders>
              <w:top w:val="nil"/>
              <w:left w:val="nil"/>
              <w:bottom w:val="single" w:sz="4" w:space="0" w:color="auto"/>
              <w:right w:val="single" w:sz="4" w:space="0" w:color="auto"/>
            </w:tcBorders>
            <w:shd w:val="clear" w:color="auto" w:fill="auto"/>
            <w:vAlign w:val="bottom"/>
            <w:hideMark/>
          </w:tcPr>
          <w:p w:rsidR="005E335F" w:rsidRPr="008A2180" w:rsidRDefault="005E335F" w:rsidP="00E246DF">
            <w:pPr>
              <w:rPr>
                <w:rFonts w:ascii="Book Antiqua" w:hAnsi="Book Antiqua"/>
                <w:color w:val="000000"/>
                <w:sz w:val="20"/>
                <w:szCs w:val="20"/>
              </w:rPr>
            </w:pPr>
            <w:r w:rsidRPr="008A2180">
              <w:rPr>
                <w:rFonts w:ascii="Book Antiqua" w:hAnsi="Book Antiqua"/>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5E335F" w:rsidRPr="008A2180" w:rsidRDefault="005E335F" w:rsidP="00E246DF">
            <w:pPr>
              <w:rPr>
                <w:rFonts w:ascii="Book Antiqua" w:hAnsi="Book Antiqua"/>
                <w:color w:val="000000"/>
                <w:sz w:val="20"/>
                <w:szCs w:val="20"/>
              </w:rPr>
            </w:pPr>
            <w:r w:rsidRPr="008A2180">
              <w:rPr>
                <w:rFonts w:ascii="Book Antiqua" w:hAnsi="Book Antiqua"/>
                <w:color w:val="000000"/>
                <w:sz w:val="20"/>
                <w:szCs w:val="20"/>
              </w:rPr>
              <w:t> </w:t>
            </w:r>
          </w:p>
        </w:tc>
        <w:tc>
          <w:tcPr>
            <w:tcW w:w="1300" w:type="dxa"/>
            <w:tcBorders>
              <w:top w:val="nil"/>
              <w:left w:val="nil"/>
              <w:bottom w:val="single" w:sz="4" w:space="0" w:color="auto"/>
              <w:right w:val="single" w:sz="4" w:space="0" w:color="auto"/>
            </w:tcBorders>
            <w:shd w:val="clear" w:color="auto" w:fill="auto"/>
            <w:vAlign w:val="bottom"/>
            <w:hideMark/>
          </w:tcPr>
          <w:p w:rsidR="005E335F" w:rsidRPr="008A2180" w:rsidRDefault="005E335F" w:rsidP="00E246DF">
            <w:pPr>
              <w:rPr>
                <w:rFonts w:ascii="Book Antiqua" w:hAnsi="Book Antiqua"/>
                <w:color w:val="000000"/>
                <w:sz w:val="20"/>
                <w:szCs w:val="20"/>
              </w:rPr>
            </w:pPr>
            <w:r w:rsidRPr="008A2180">
              <w:rPr>
                <w:rFonts w:ascii="Book Antiqua" w:hAnsi="Book Antiqua"/>
                <w:color w:val="000000"/>
                <w:sz w:val="20"/>
                <w:szCs w:val="20"/>
              </w:rPr>
              <w:t> </w:t>
            </w:r>
          </w:p>
        </w:tc>
        <w:tc>
          <w:tcPr>
            <w:tcW w:w="1280" w:type="dxa"/>
            <w:tcBorders>
              <w:top w:val="nil"/>
              <w:left w:val="nil"/>
              <w:bottom w:val="single" w:sz="4" w:space="0" w:color="auto"/>
              <w:right w:val="single" w:sz="4" w:space="0" w:color="auto"/>
            </w:tcBorders>
            <w:shd w:val="clear" w:color="auto" w:fill="auto"/>
            <w:vAlign w:val="bottom"/>
            <w:hideMark/>
          </w:tcPr>
          <w:p w:rsidR="005E335F" w:rsidRPr="008A2180" w:rsidRDefault="005E335F" w:rsidP="00E246DF">
            <w:pPr>
              <w:rPr>
                <w:rFonts w:ascii="Book Antiqua" w:hAnsi="Book Antiqua"/>
                <w:color w:val="000000"/>
                <w:sz w:val="20"/>
                <w:szCs w:val="20"/>
              </w:rPr>
            </w:pPr>
            <w:r w:rsidRPr="008A2180">
              <w:rPr>
                <w:rFonts w:ascii="Book Antiqua" w:hAnsi="Book Antiqua"/>
                <w:color w:val="000000"/>
                <w:sz w:val="20"/>
                <w:szCs w:val="20"/>
              </w:rPr>
              <w:t> </w:t>
            </w:r>
          </w:p>
        </w:tc>
        <w:tc>
          <w:tcPr>
            <w:tcW w:w="720" w:type="dxa"/>
            <w:tcBorders>
              <w:top w:val="nil"/>
              <w:left w:val="nil"/>
              <w:bottom w:val="single" w:sz="4" w:space="0" w:color="auto"/>
              <w:right w:val="single" w:sz="4" w:space="0" w:color="auto"/>
            </w:tcBorders>
            <w:shd w:val="clear" w:color="auto" w:fill="auto"/>
            <w:vAlign w:val="bottom"/>
            <w:hideMark/>
          </w:tcPr>
          <w:p w:rsidR="005E335F" w:rsidRPr="008A2180" w:rsidRDefault="005E335F" w:rsidP="00E246DF">
            <w:pPr>
              <w:rPr>
                <w:rFonts w:ascii="Book Antiqua" w:hAnsi="Book Antiqua"/>
                <w:color w:val="000000"/>
                <w:sz w:val="20"/>
                <w:szCs w:val="20"/>
              </w:rPr>
            </w:pPr>
            <w:r w:rsidRPr="008A2180">
              <w:rPr>
                <w:rFonts w:ascii="Book Antiqua" w:hAnsi="Book Antiqua"/>
                <w:color w:val="000000"/>
                <w:sz w:val="20"/>
                <w:szCs w:val="20"/>
              </w:rPr>
              <w:t> </w:t>
            </w:r>
          </w:p>
        </w:tc>
      </w:tr>
    </w:tbl>
    <w:p w:rsidR="00B315EE" w:rsidRPr="001D1250" w:rsidRDefault="00B315EE" w:rsidP="00B315EE">
      <w:pPr>
        <w:autoSpaceDE w:val="0"/>
        <w:autoSpaceDN w:val="0"/>
        <w:adjustRightInd w:val="0"/>
        <w:spacing w:after="0" w:line="240" w:lineRule="auto"/>
        <w:jc w:val="both"/>
        <w:rPr>
          <w:rFonts w:ascii="Times New Roman" w:hAnsi="Times New Roman" w:cs="Times New Roman"/>
          <w:b/>
          <w:color w:val="FF0000"/>
          <w:sz w:val="24"/>
          <w:szCs w:val="24"/>
        </w:rPr>
      </w:pPr>
    </w:p>
    <w:p w:rsidR="00B315EE" w:rsidRDefault="00B315EE" w:rsidP="00B315EE">
      <w:pPr>
        <w:autoSpaceDE w:val="0"/>
        <w:autoSpaceDN w:val="0"/>
        <w:adjustRightInd w:val="0"/>
        <w:spacing w:after="0" w:line="360" w:lineRule="auto"/>
        <w:jc w:val="both"/>
        <w:rPr>
          <w:rFonts w:ascii="Times New Roman" w:hAnsi="Times New Roman" w:cs="Times New Roman"/>
          <w:sz w:val="24"/>
          <w:szCs w:val="24"/>
        </w:rPr>
      </w:pPr>
    </w:p>
    <w:p w:rsidR="00D40FE3" w:rsidRPr="00D40FE3" w:rsidRDefault="00D40FE3" w:rsidP="00D40FE3">
      <w:pPr>
        <w:pStyle w:val="ListParagraph"/>
        <w:autoSpaceDE w:val="0"/>
        <w:autoSpaceDN w:val="0"/>
        <w:adjustRightInd w:val="0"/>
        <w:spacing w:after="0" w:line="360" w:lineRule="auto"/>
        <w:ind w:left="450"/>
        <w:jc w:val="both"/>
        <w:rPr>
          <w:rFonts w:ascii="Times New Roman" w:hAnsi="Times New Roman" w:cs="Times New Roman"/>
          <w:sz w:val="24"/>
          <w:szCs w:val="24"/>
        </w:rPr>
      </w:pPr>
    </w:p>
    <w:p w:rsidR="00B315EE" w:rsidRDefault="00B315EE" w:rsidP="00C9008D">
      <w:pPr>
        <w:pStyle w:val="Heading2"/>
        <w:numPr>
          <w:ilvl w:val="0"/>
          <w:numId w:val="14"/>
        </w:numPr>
        <w:spacing w:before="0" w:line="360" w:lineRule="auto"/>
        <w:rPr>
          <w:rFonts w:ascii="Times New Roman" w:hAnsi="Times New Roman" w:cs="Times New Roman"/>
          <w:color w:val="auto"/>
        </w:rPr>
      </w:pPr>
      <w:r>
        <w:rPr>
          <w:rFonts w:ascii="Times New Roman" w:hAnsi="Times New Roman" w:cs="Times New Roman"/>
          <w:color w:val="auto"/>
        </w:rPr>
        <w:t>Capaian Prestasi dan Pengharga</w:t>
      </w:r>
      <w:r w:rsidR="00463F3D">
        <w:rPr>
          <w:rFonts w:ascii="Times New Roman" w:hAnsi="Times New Roman" w:cs="Times New Roman"/>
          <w:color w:val="auto"/>
        </w:rPr>
        <w:t>a</w:t>
      </w:r>
      <w:r>
        <w:rPr>
          <w:rFonts w:ascii="Times New Roman" w:hAnsi="Times New Roman" w:cs="Times New Roman"/>
          <w:color w:val="auto"/>
        </w:rPr>
        <w:t>n</w:t>
      </w:r>
    </w:p>
    <w:p w:rsidR="00B315EE" w:rsidRDefault="00B315EE" w:rsidP="009B1B41">
      <w:pPr>
        <w:jc w:val="both"/>
        <w:rPr>
          <w:rFonts w:ascii="Times New Roman" w:hAnsi="Times New Roman" w:cs="Times New Roman"/>
          <w:sz w:val="24"/>
          <w:szCs w:val="24"/>
        </w:rPr>
      </w:pPr>
      <w:r w:rsidRPr="00912AED">
        <w:rPr>
          <w:rFonts w:ascii="Times New Roman" w:hAnsi="Times New Roman" w:cs="Times New Roman"/>
          <w:sz w:val="24"/>
          <w:szCs w:val="24"/>
        </w:rPr>
        <w:t xml:space="preserve">Prestasi yang diraih oleh Dinas Komunikasi </w:t>
      </w:r>
      <w:r w:rsidR="009B1B41">
        <w:rPr>
          <w:rFonts w:ascii="Times New Roman" w:hAnsi="Times New Roman" w:cs="Times New Roman"/>
          <w:sz w:val="24"/>
          <w:szCs w:val="24"/>
        </w:rPr>
        <w:t xml:space="preserve">dan </w:t>
      </w:r>
      <w:r w:rsidRPr="00912AED">
        <w:rPr>
          <w:rFonts w:ascii="Times New Roman" w:hAnsi="Times New Roman" w:cs="Times New Roman"/>
          <w:sz w:val="24"/>
          <w:szCs w:val="24"/>
        </w:rPr>
        <w:t>Informatika Prov</w:t>
      </w:r>
      <w:r w:rsidR="008857AE">
        <w:rPr>
          <w:rFonts w:ascii="Times New Roman" w:hAnsi="Times New Roman" w:cs="Times New Roman"/>
          <w:sz w:val="24"/>
          <w:szCs w:val="24"/>
        </w:rPr>
        <w:t>insi Kalimantan Timur Tahun 2016</w:t>
      </w:r>
      <w:r w:rsidRPr="00912AED">
        <w:rPr>
          <w:rFonts w:ascii="Times New Roman" w:hAnsi="Times New Roman" w:cs="Times New Roman"/>
          <w:sz w:val="24"/>
          <w:szCs w:val="24"/>
        </w:rPr>
        <w:t xml:space="preserve"> antara lain  :</w:t>
      </w:r>
    </w:p>
    <w:tbl>
      <w:tblPr>
        <w:tblW w:w="9643" w:type="dxa"/>
        <w:tblInd w:w="93" w:type="dxa"/>
        <w:tblLook w:val="04A0" w:firstRow="1" w:lastRow="0" w:firstColumn="1" w:lastColumn="0" w:noHBand="0" w:noVBand="1"/>
      </w:tblPr>
      <w:tblGrid>
        <w:gridCol w:w="537"/>
        <w:gridCol w:w="3995"/>
        <w:gridCol w:w="2856"/>
        <w:gridCol w:w="838"/>
        <w:gridCol w:w="1418"/>
      </w:tblGrid>
      <w:tr w:rsidR="000B0E3E" w:rsidRPr="000B0E3E" w:rsidTr="00C71E01">
        <w:trPr>
          <w:trHeight w:val="727"/>
        </w:trPr>
        <w:tc>
          <w:tcPr>
            <w:tcW w:w="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0E3E" w:rsidRPr="000B0E3E" w:rsidRDefault="000B0E3E" w:rsidP="000B0E3E">
            <w:pPr>
              <w:spacing w:after="0" w:line="240" w:lineRule="auto"/>
              <w:jc w:val="center"/>
              <w:rPr>
                <w:rFonts w:ascii="Calibri" w:eastAsia="Times New Roman" w:hAnsi="Calibri" w:cs="Times New Roman"/>
                <w:b/>
                <w:bCs/>
                <w:color w:val="000000"/>
                <w:sz w:val="20"/>
                <w:szCs w:val="20"/>
              </w:rPr>
            </w:pPr>
            <w:r w:rsidRPr="000B0E3E">
              <w:rPr>
                <w:rFonts w:ascii="Calibri" w:eastAsia="Times New Roman" w:hAnsi="Calibri" w:cs="Times New Roman"/>
                <w:b/>
                <w:bCs/>
                <w:color w:val="000000"/>
                <w:sz w:val="20"/>
                <w:szCs w:val="20"/>
              </w:rPr>
              <w:t>NO.</w:t>
            </w:r>
          </w:p>
        </w:tc>
        <w:tc>
          <w:tcPr>
            <w:tcW w:w="3995" w:type="dxa"/>
            <w:tcBorders>
              <w:top w:val="single" w:sz="4" w:space="0" w:color="auto"/>
              <w:left w:val="nil"/>
              <w:bottom w:val="single" w:sz="4" w:space="0" w:color="auto"/>
              <w:right w:val="nil"/>
            </w:tcBorders>
            <w:shd w:val="clear" w:color="auto" w:fill="auto"/>
            <w:noWrap/>
            <w:vAlign w:val="center"/>
            <w:hideMark/>
          </w:tcPr>
          <w:p w:rsidR="000B0E3E" w:rsidRPr="000B0E3E" w:rsidRDefault="000B0E3E" w:rsidP="000B0E3E">
            <w:pPr>
              <w:spacing w:after="0" w:line="240" w:lineRule="auto"/>
              <w:jc w:val="center"/>
              <w:rPr>
                <w:rFonts w:ascii="Calibri" w:eastAsia="Times New Roman" w:hAnsi="Calibri" w:cs="Times New Roman"/>
                <w:b/>
                <w:bCs/>
                <w:color w:val="000000"/>
                <w:sz w:val="20"/>
                <w:szCs w:val="20"/>
              </w:rPr>
            </w:pPr>
            <w:r w:rsidRPr="000B0E3E">
              <w:rPr>
                <w:rFonts w:ascii="Calibri" w:eastAsia="Times New Roman" w:hAnsi="Calibri" w:cs="Times New Roman"/>
                <w:b/>
                <w:bCs/>
                <w:color w:val="000000"/>
                <w:sz w:val="20"/>
                <w:szCs w:val="20"/>
              </w:rPr>
              <w:t>NAMA PENGHARGAAN</w:t>
            </w:r>
          </w:p>
        </w:tc>
        <w:tc>
          <w:tcPr>
            <w:tcW w:w="2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0E3E" w:rsidRPr="000B0E3E" w:rsidRDefault="000B0E3E" w:rsidP="000B0E3E">
            <w:pPr>
              <w:spacing w:after="0" w:line="240" w:lineRule="auto"/>
              <w:jc w:val="center"/>
              <w:rPr>
                <w:rFonts w:ascii="Calibri" w:eastAsia="Times New Roman" w:hAnsi="Calibri" w:cs="Times New Roman"/>
                <w:b/>
                <w:bCs/>
                <w:color w:val="000000"/>
                <w:sz w:val="20"/>
                <w:szCs w:val="20"/>
              </w:rPr>
            </w:pPr>
            <w:r w:rsidRPr="000B0E3E">
              <w:rPr>
                <w:rFonts w:ascii="Calibri" w:eastAsia="Times New Roman" w:hAnsi="Calibri" w:cs="Times New Roman"/>
                <w:b/>
                <w:bCs/>
                <w:color w:val="000000"/>
                <w:sz w:val="20"/>
                <w:szCs w:val="20"/>
              </w:rPr>
              <w:t>YANG  MEMBERIKAN</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rsidR="000B0E3E" w:rsidRPr="000B0E3E" w:rsidRDefault="000B0E3E" w:rsidP="000B0E3E">
            <w:pPr>
              <w:spacing w:after="0" w:line="240" w:lineRule="auto"/>
              <w:jc w:val="center"/>
              <w:rPr>
                <w:rFonts w:ascii="Calibri" w:eastAsia="Times New Roman" w:hAnsi="Calibri" w:cs="Times New Roman"/>
                <w:b/>
                <w:bCs/>
                <w:color w:val="000000"/>
                <w:sz w:val="20"/>
                <w:szCs w:val="20"/>
              </w:rPr>
            </w:pPr>
            <w:r w:rsidRPr="000B0E3E">
              <w:rPr>
                <w:rFonts w:ascii="Calibri" w:eastAsia="Times New Roman" w:hAnsi="Calibri" w:cs="Times New Roman"/>
                <w:b/>
                <w:bCs/>
                <w:color w:val="000000"/>
                <w:sz w:val="20"/>
                <w:szCs w:val="20"/>
              </w:rPr>
              <w:t>TAHUN</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B0E3E" w:rsidRPr="000B0E3E" w:rsidRDefault="000B0E3E" w:rsidP="000B0E3E">
            <w:pPr>
              <w:spacing w:after="0" w:line="240" w:lineRule="auto"/>
              <w:jc w:val="center"/>
              <w:rPr>
                <w:rFonts w:ascii="Calibri" w:eastAsia="Times New Roman" w:hAnsi="Calibri" w:cs="Times New Roman"/>
                <w:b/>
                <w:bCs/>
                <w:color w:val="000000"/>
                <w:sz w:val="20"/>
                <w:szCs w:val="20"/>
              </w:rPr>
            </w:pPr>
            <w:r w:rsidRPr="000B0E3E">
              <w:rPr>
                <w:rFonts w:ascii="Calibri" w:eastAsia="Times New Roman" w:hAnsi="Calibri" w:cs="Times New Roman"/>
                <w:b/>
                <w:bCs/>
                <w:color w:val="000000"/>
                <w:sz w:val="20"/>
                <w:szCs w:val="20"/>
              </w:rPr>
              <w:t>KETERANGAN</w:t>
            </w:r>
          </w:p>
        </w:tc>
      </w:tr>
      <w:tr w:rsidR="000B0E3E" w:rsidRPr="000B0E3E" w:rsidTr="00C71E01">
        <w:trPr>
          <w:trHeight w:val="274"/>
        </w:trPr>
        <w:tc>
          <w:tcPr>
            <w:tcW w:w="53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3995" w:type="dxa"/>
            <w:tcBorders>
              <w:top w:val="nil"/>
              <w:left w:val="nil"/>
              <w:bottom w:val="nil"/>
              <w:right w:val="nil"/>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p>
        </w:tc>
        <w:tc>
          <w:tcPr>
            <w:tcW w:w="285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83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141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r>
      <w:tr w:rsidR="000B0E3E" w:rsidRPr="000B0E3E" w:rsidTr="00C71E01">
        <w:trPr>
          <w:trHeight w:val="274"/>
        </w:trPr>
        <w:tc>
          <w:tcPr>
            <w:tcW w:w="53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jc w:val="right"/>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1</w:t>
            </w:r>
          </w:p>
        </w:tc>
        <w:tc>
          <w:tcPr>
            <w:tcW w:w="3995" w:type="dxa"/>
            <w:tcBorders>
              <w:top w:val="nil"/>
              <w:left w:val="nil"/>
              <w:bottom w:val="nil"/>
              <w:right w:val="nil"/>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Peringkat III Keterbukaan Informasi Publik</w:t>
            </w:r>
          </w:p>
        </w:tc>
        <w:tc>
          <w:tcPr>
            <w:tcW w:w="285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Komisi Informasi Pusat Jakarta</w:t>
            </w:r>
          </w:p>
        </w:tc>
        <w:tc>
          <w:tcPr>
            <w:tcW w:w="838" w:type="dxa"/>
            <w:tcBorders>
              <w:top w:val="nil"/>
              <w:left w:val="nil"/>
              <w:bottom w:val="nil"/>
              <w:right w:val="single" w:sz="4" w:space="0" w:color="auto"/>
            </w:tcBorders>
            <w:shd w:val="clear" w:color="auto" w:fill="auto"/>
            <w:noWrap/>
            <w:vAlign w:val="bottom"/>
            <w:hideMark/>
          </w:tcPr>
          <w:p w:rsidR="000B0E3E" w:rsidRPr="00282D5B" w:rsidRDefault="00282D5B" w:rsidP="000B0E3E">
            <w:pPr>
              <w:spacing w:after="0" w:line="240" w:lineRule="auto"/>
              <w:jc w:val="center"/>
              <w:rPr>
                <w:rFonts w:ascii="Calibri" w:eastAsia="Times New Roman" w:hAnsi="Calibri" w:cs="Times New Roman"/>
                <w:color w:val="000000"/>
                <w:sz w:val="20"/>
                <w:szCs w:val="20"/>
                <w:lang w:val="id-ID"/>
              </w:rPr>
            </w:pPr>
            <w:r>
              <w:rPr>
                <w:rFonts w:ascii="Calibri" w:eastAsia="Times New Roman" w:hAnsi="Calibri" w:cs="Times New Roman"/>
                <w:color w:val="000000"/>
                <w:sz w:val="20"/>
                <w:szCs w:val="20"/>
              </w:rPr>
              <w:t>201</w:t>
            </w:r>
            <w:r>
              <w:rPr>
                <w:rFonts w:ascii="Calibri" w:eastAsia="Times New Roman" w:hAnsi="Calibri" w:cs="Times New Roman"/>
                <w:color w:val="000000"/>
                <w:sz w:val="20"/>
                <w:szCs w:val="20"/>
                <w:lang w:val="id-ID"/>
              </w:rPr>
              <w:t>6</w:t>
            </w:r>
          </w:p>
        </w:tc>
        <w:tc>
          <w:tcPr>
            <w:tcW w:w="141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Nasional</w:t>
            </w:r>
          </w:p>
        </w:tc>
      </w:tr>
      <w:tr w:rsidR="000B0E3E" w:rsidRPr="000B0E3E" w:rsidTr="00C71E01">
        <w:trPr>
          <w:trHeight w:val="274"/>
        </w:trPr>
        <w:tc>
          <w:tcPr>
            <w:tcW w:w="53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3995" w:type="dxa"/>
            <w:tcBorders>
              <w:top w:val="nil"/>
              <w:left w:val="nil"/>
              <w:bottom w:val="nil"/>
              <w:right w:val="nil"/>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p>
        </w:tc>
        <w:tc>
          <w:tcPr>
            <w:tcW w:w="285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83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141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r>
      <w:tr w:rsidR="000B0E3E" w:rsidRPr="000B0E3E" w:rsidTr="00C71E01">
        <w:trPr>
          <w:trHeight w:val="274"/>
        </w:trPr>
        <w:tc>
          <w:tcPr>
            <w:tcW w:w="53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jc w:val="right"/>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2</w:t>
            </w:r>
          </w:p>
        </w:tc>
        <w:tc>
          <w:tcPr>
            <w:tcW w:w="3995" w:type="dxa"/>
            <w:tcBorders>
              <w:top w:val="nil"/>
              <w:left w:val="nil"/>
              <w:bottom w:val="nil"/>
              <w:right w:val="nil"/>
            </w:tcBorders>
            <w:shd w:val="clear" w:color="auto" w:fill="auto"/>
            <w:noWrap/>
            <w:vAlign w:val="bottom"/>
            <w:hideMark/>
          </w:tcPr>
          <w:p w:rsidR="000B0E3E" w:rsidRPr="000B0E3E" w:rsidRDefault="00282D5B" w:rsidP="000B0E3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SKPD Terbaik Harapan VI</w:t>
            </w:r>
            <w:r w:rsidR="000B0E3E" w:rsidRPr="000B0E3E">
              <w:rPr>
                <w:rFonts w:ascii="Calibri" w:eastAsia="Times New Roman" w:hAnsi="Calibri" w:cs="Times New Roman"/>
                <w:color w:val="000000"/>
                <w:sz w:val="20"/>
                <w:szCs w:val="20"/>
              </w:rPr>
              <w:t xml:space="preserve"> Pada Hari HUT </w:t>
            </w:r>
          </w:p>
        </w:tc>
        <w:tc>
          <w:tcPr>
            <w:tcW w:w="285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Gubernur Kalimantan Timur</w:t>
            </w:r>
          </w:p>
        </w:tc>
        <w:tc>
          <w:tcPr>
            <w:tcW w:w="838" w:type="dxa"/>
            <w:tcBorders>
              <w:top w:val="nil"/>
              <w:left w:val="nil"/>
              <w:bottom w:val="nil"/>
              <w:right w:val="single" w:sz="4" w:space="0" w:color="auto"/>
            </w:tcBorders>
            <w:shd w:val="clear" w:color="auto" w:fill="auto"/>
            <w:noWrap/>
            <w:vAlign w:val="bottom"/>
            <w:hideMark/>
          </w:tcPr>
          <w:p w:rsidR="000B0E3E" w:rsidRPr="000B0E3E" w:rsidRDefault="00282D5B" w:rsidP="000B0E3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2016</w:t>
            </w:r>
          </w:p>
        </w:tc>
        <w:tc>
          <w:tcPr>
            <w:tcW w:w="141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Daerah</w:t>
            </w:r>
          </w:p>
        </w:tc>
      </w:tr>
      <w:tr w:rsidR="000B0E3E" w:rsidRPr="000B0E3E" w:rsidTr="00C71E01">
        <w:trPr>
          <w:trHeight w:val="274"/>
        </w:trPr>
        <w:tc>
          <w:tcPr>
            <w:tcW w:w="53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3995" w:type="dxa"/>
            <w:tcBorders>
              <w:top w:val="nil"/>
              <w:left w:val="nil"/>
              <w:bottom w:val="nil"/>
              <w:right w:val="nil"/>
            </w:tcBorders>
            <w:shd w:val="clear" w:color="auto" w:fill="auto"/>
            <w:noWrap/>
            <w:vAlign w:val="bottom"/>
            <w:hideMark/>
          </w:tcPr>
          <w:p w:rsidR="000B0E3E" w:rsidRPr="000B0E3E" w:rsidRDefault="00282D5B" w:rsidP="000B0E3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Provinsi Kaltim ke-59</w:t>
            </w:r>
          </w:p>
        </w:tc>
        <w:tc>
          <w:tcPr>
            <w:tcW w:w="285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83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141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r>
      <w:tr w:rsidR="000B0E3E" w:rsidRPr="000B0E3E" w:rsidTr="00C71E01">
        <w:trPr>
          <w:trHeight w:val="274"/>
        </w:trPr>
        <w:tc>
          <w:tcPr>
            <w:tcW w:w="53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3995" w:type="dxa"/>
            <w:tcBorders>
              <w:top w:val="nil"/>
              <w:left w:val="nil"/>
              <w:bottom w:val="nil"/>
              <w:right w:val="nil"/>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p>
        </w:tc>
        <w:tc>
          <w:tcPr>
            <w:tcW w:w="285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83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141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r>
      <w:tr w:rsidR="000B0E3E" w:rsidRPr="000B0E3E" w:rsidTr="00C71E01">
        <w:trPr>
          <w:trHeight w:val="274"/>
        </w:trPr>
        <w:tc>
          <w:tcPr>
            <w:tcW w:w="53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jc w:val="right"/>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3</w:t>
            </w:r>
          </w:p>
        </w:tc>
        <w:tc>
          <w:tcPr>
            <w:tcW w:w="3995" w:type="dxa"/>
            <w:tcBorders>
              <w:top w:val="nil"/>
              <w:left w:val="nil"/>
              <w:bottom w:val="nil"/>
              <w:right w:val="nil"/>
            </w:tcBorders>
            <w:shd w:val="clear" w:color="auto" w:fill="auto"/>
            <w:noWrap/>
            <w:vAlign w:val="bottom"/>
            <w:hideMark/>
          </w:tcPr>
          <w:p w:rsidR="000B0E3E" w:rsidRPr="00282D5B" w:rsidRDefault="00282D5B" w:rsidP="000B0E3E">
            <w:pPr>
              <w:spacing w:after="0" w:line="240" w:lineRule="auto"/>
              <w:rPr>
                <w:rFonts w:ascii="Calibri" w:eastAsia="Times New Roman" w:hAnsi="Calibri" w:cs="Times New Roman"/>
                <w:color w:val="000000"/>
                <w:sz w:val="20"/>
                <w:szCs w:val="20"/>
                <w:lang w:val="id-ID"/>
              </w:rPr>
            </w:pPr>
            <w:r>
              <w:rPr>
                <w:rFonts w:ascii="Calibri" w:eastAsia="Times New Roman" w:hAnsi="Calibri" w:cs="Times New Roman"/>
                <w:color w:val="000000"/>
                <w:sz w:val="20"/>
                <w:szCs w:val="20"/>
                <w:lang w:val="id-ID"/>
              </w:rPr>
              <w:t>Partisipasi dalam rangkaian acara</w:t>
            </w:r>
          </w:p>
        </w:tc>
        <w:tc>
          <w:tcPr>
            <w:tcW w:w="285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Kepala BPMPTSP Prov.Kaltim</w:t>
            </w:r>
          </w:p>
        </w:tc>
        <w:tc>
          <w:tcPr>
            <w:tcW w:w="838" w:type="dxa"/>
            <w:tcBorders>
              <w:top w:val="nil"/>
              <w:left w:val="nil"/>
              <w:bottom w:val="nil"/>
              <w:right w:val="single" w:sz="4" w:space="0" w:color="auto"/>
            </w:tcBorders>
            <w:shd w:val="clear" w:color="auto" w:fill="auto"/>
            <w:noWrap/>
            <w:vAlign w:val="bottom"/>
            <w:hideMark/>
          </w:tcPr>
          <w:p w:rsidR="000B0E3E" w:rsidRPr="000B0E3E" w:rsidRDefault="00282D5B" w:rsidP="000B0E3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2016</w:t>
            </w:r>
          </w:p>
        </w:tc>
        <w:tc>
          <w:tcPr>
            <w:tcW w:w="141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Daerah</w:t>
            </w:r>
          </w:p>
        </w:tc>
      </w:tr>
      <w:tr w:rsidR="000B0E3E" w:rsidRPr="000B0E3E" w:rsidTr="00C71E01">
        <w:trPr>
          <w:trHeight w:val="274"/>
        </w:trPr>
        <w:tc>
          <w:tcPr>
            <w:tcW w:w="53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3995" w:type="dxa"/>
            <w:tcBorders>
              <w:top w:val="nil"/>
              <w:left w:val="nil"/>
              <w:bottom w:val="nil"/>
              <w:right w:val="nil"/>
            </w:tcBorders>
            <w:shd w:val="clear" w:color="auto" w:fill="auto"/>
            <w:noWrap/>
            <w:vAlign w:val="bottom"/>
            <w:hideMark/>
          </w:tcPr>
          <w:p w:rsidR="000B0E3E" w:rsidRPr="000B0E3E" w:rsidRDefault="00282D5B" w:rsidP="000B0E3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lang w:val="id-ID"/>
              </w:rPr>
              <w:t xml:space="preserve">Kaltim </w:t>
            </w:r>
            <w:r>
              <w:rPr>
                <w:rFonts w:ascii="Calibri" w:eastAsia="Times New Roman" w:hAnsi="Calibri" w:cs="Times New Roman"/>
                <w:color w:val="000000"/>
                <w:sz w:val="20"/>
                <w:szCs w:val="20"/>
              </w:rPr>
              <w:t>Expo 2016</w:t>
            </w:r>
          </w:p>
        </w:tc>
        <w:tc>
          <w:tcPr>
            <w:tcW w:w="285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83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141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r>
      <w:tr w:rsidR="000B0E3E" w:rsidRPr="000B0E3E" w:rsidTr="00C71E01">
        <w:trPr>
          <w:trHeight w:val="274"/>
        </w:trPr>
        <w:tc>
          <w:tcPr>
            <w:tcW w:w="53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3995" w:type="dxa"/>
            <w:tcBorders>
              <w:top w:val="nil"/>
              <w:left w:val="nil"/>
              <w:bottom w:val="nil"/>
              <w:right w:val="nil"/>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p>
        </w:tc>
        <w:tc>
          <w:tcPr>
            <w:tcW w:w="285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83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141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r>
      <w:tr w:rsidR="000B0E3E" w:rsidRPr="000B0E3E" w:rsidTr="00C71E01">
        <w:trPr>
          <w:trHeight w:val="274"/>
        </w:trPr>
        <w:tc>
          <w:tcPr>
            <w:tcW w:w="536" w:type="dxa"/>
            <w:tcBorders>
              <w:top w:val="nil"/>
              <w:left w:val="single" w:sz="4" w:space="0" w:color="auto"/>
              <w:bottom w:val="nil"/>
              <w:right w:val="single" w:sz="4" w:space="0" w:color="auto"/>
            </w:tcBorders>
            <w:shd w:val="clear" w:color="auto" w:fill="auto"/>
            <w:noWrap/>
            <w:vAlign w:val="bottom"/>
            <w:hideMark/>
          </w:tcPr>
          <w:p w:rsidR="000B0E3E" w:rsidRDefault="000B0E3E" w:rsidP="000B0E3E">
            <w:pPr>
              <w:spacing w:after="0" w:line="240" w:lineRule="auto"/>
              <w:jc w:val="right"/>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4</w:t>
            </w:r>
          </w:p>
          <w:p w:rsidR="00282D5B" w:rsidRDefault="00282D5B" w:rsidP="000B0E3E">
            <w:pPr>
              <w:spacing w:after="0" w:line="240" w:lineRule="auto"/>
              <w:jc w:val="right"/>
              <w:rPr>
                <w:rFonts w:ascii="Calibri" w:eastAsia="Times New Roman" w:hAnsi="Calibri" w:cs="Times New Roman"/>
                <w:color w:val="000000"/>
                <w:sz w:val="20"/>
                <w:szCs w:val="20"/>
              </w:rPr>
            </w:pPr>
          </w:p>
          <w:p w:rsidR="00282D5B" w:rsidRDefault="00282D5B" w:rsidP="000B0E3E">
            <w:pPr>
              <w:spacing w:after="0" w:line="240" w:lineRule="auto"/>
              <w:jc w:val="right"/>
              <w:rPr>
                <w:rFonts w:ascii="Calibri" w:eastAsia="Times New Roman" w:hAnsi="Calibri" w:cs="Times New Roman"/>
                <w:color w:val="000000"/>
                <w:sz w:val="20"/>
                <w:szCs w:val="20"/>
              </w:rPr>
            </w:pPr>
          </w:p>
          <w:p w:rsidR="00282D5B" w:rsidRDefault="00282D5B" w:rsidP="000B0E3E">
            <w:pPr>
              <w:spacing w:after="0" w:line="240" w:lineRule="auto"/>
              <w:jc w:val="right"/>
              <w:rPr>
                <w:rFonts w:ascii="Calibri" w:eastAsia="Times New Roman" w:hAnsi="Calibri" w:cs="Times New Roman"/>
                <w:color w:val="000000"/>
                <w:sz w:val="20"/>
                <w:szCs w:val="20"/>
              </w:rPr>
            </w:pPr>
          </w:p>
          <w:p w:rsidR="00282D5B" w:rsidRDefault="00282D5B" w:rsidP="000B0E3E">
            <w:pPr>
              <w:spacing w:after="0" w:line="240" w:lineRule="auto"/>
              <w:jc w:val="right"/>
              <w:rPr>
                <w:rFonts w:ascii="Calibri" w:eastAsia="Times New Roman" w:hAnsi="Calibri" w:cs="Times New Roman"/>
                <w:color w:val="000000"/>
                <w:sz w:val="20"/>
                <w:szCs w:val="20"/>
              </w:rPr>
            </w:pPr>
          </w:p>
          <w:p w:rsidR="00282D5B" w:rsidRDefault="00282D5B" w:rsidP="000B0E3E">
            <w:pPr>
              <w:spacing w:after="0" w:line="240" w:lineRule="auto"/>
              <w:jc w:val="right"/>
              <w:rPr>
                <w:rFonts w:ascii="Calibri" w:eastAsia="Times New Roman" w:hAnsi="Calibri" w:cs="Times New Roman"/>
                <w:color w:val="000000"/>
                <w:sz w:val="20"/>
                <w:szCs w:val="20"/>
              </w:rPr>
            </w:pPr>
          </w:p>
          <w:p w:rsidR="00282D5B" w:rsidRDefault="00282D5B" w:rsidP="000B0E3E">
            <w:pPr>
              <w:spacing w:after="0" w:line="240" w:lineRule="auto"/>
              <w:jc w:val="right"/>
              <w:rPr>
                <w:rFonts w:ascii="Calibri" w:eastAsia="Times New Roman" w:hAnsi="Calibri" w:cs="Times New Roman"/>
                <w:color w:val="000000"/>
                <w:sz w:val="20"/>
                <w:szCs w:val="20"/>
                <w:lang w:val="id-ID"/>
              </w:rPr>
            </w:pPr>
            <w:r>
              <w:rPr>
                <w:rFonts w:ascii="Calibri" w:eastAsia="Times New Roman" w:hAnsi="Calibri" w:cs="Times New Roman"/>
                <w:color w:val="000000"/>
                <w:sz w:val="20"/>
                <w:szCs w:val="20"/>
                <w:lang w:val="id-ID"/>
              </w:rPr>
              <w:t>5</w:t>
            </w:r>
          </w:p>
          <w:p w:rsidR="00282D5B" w:rsidRDefault="00282D5B" w:rsidP="000B0E3E">
            <w:pPr>
              <w:spacing w:after="0" w:line="240" w:lineRule="auto"/>
              <w:jc w:val="right"/>
              <w:rPr>
                <w:rFonts w:ascii="Calibri" w:eastAsia="Times New Roman" w:hAnsi="Calibri" w:cs="Times New Roman"/>
                <w:color w:val="000000"/>
                <w:sz w:val="20"/>
                <w:szCs w:val="20"/>
                <w:lang w:val="id-ID"/>
              </w:rPr>
            </w:pPr>
          </w:p>
          <w:p w:rsidR="00282D5B" w:rsidRPr="00282D5B" w:rsidRDefault="00282D5B" w:rsidP="000B0E3E">
            <w:pPr>
              <w:spacing w:after="0" w:line="240" w:lineRule="auto"/>
              <w:jc w:val="right"/>
              <w:rPr>
                <w:rFonts w:ascii="Calibri" w:eastAsia="Times New Roman" w:hAnsi="Calibri" w:cs="Times New Roman"/>
                <w:color w:val="000000"/>
                <w:sz w:val="20"/>
                <w:szCs w:val="20"/>
                <w:lang w:val="id-ID"/>
              </w:rPr>
            </w:pPr>
          </w:p>
        </w:tc>
        <w:tc>
          <w:tcPr>
            <w:tcW w:w="3995" w:type="dxa"/>
            <w:tcBorders>
              <w:top w:val="nil"/>
              <w:left w:val="nil"/>
              <w:bottom w:val="nil"/>
              <w:right w:val="nil"/>
            </w:tcBorders>
            <w:shd w:val="clear" w:color="auto" w:fill="auto"/>
            <w:noWrap/>
            <w:vAlign w:val="bottom"/>
          </w:tcPr>
          <w:p w:rsidR="00282D5B" w:rsidRDefault="00282D5B" w:rsidP="000B0E3E">
            <w:pPr>
              <w:spacing w:after="0" w:line="240" w:lineRule="auto"/>
              <w:rPr>
                <w:rFonts w:ascii="Calibri" w:eastAsia="Times New Roman" w:hAnsi="Calibri" w:cs="Times New Roman"/>
                <w:color w:val="000000"/>
                <w:sz w:val="20"/>
                <w:szCs w:val="20"/>
                <w:lang w:val="id-ID"/>
              </w:rPr>
            </w:pPr>
          </w:p>
          <w:p w:rsidR="00282D5B" w:rsidRDefault="00282D5B" w:rsidP="000B0E3E">
            <w:pPr>
              <w:spacing w:after="0" w:line="240" w:lineRule="auto"/>
              <w:rPr>
                <w:rFonts w:ascii="Calibri" w:eastAsia="Times New Roman" w:hAnsi="Calibri" w:cs="Times New Roman"/>
                <w:color w:val="000000"/>
                <w:sz w:val="20"/>
                <w:szCs w:val="20"/>
                <w:lang w:val="id-ID"/>
              </w:rPr>
            </w:pPr>
          </w:p>
          <w:p w:rsidR="00282D5B" w:rsidRDefault="00282D5B" w:rsidP="000B0E3E">
            <w:pPr>
              <w:spacing w:after="0" w:line="240" w:lineRule="auto"/>
              <w:rPr>
                <w:rFonts w:ascii="Calibri" w:eastAsia="Times New Roman" w:hAnsi="Calibri" w:cs="Times New Roman"/>
                <w:color w:val="000000"/>
                <w:sz w:val="20"/>
                <w:szCs w:val="20"/>
                <w:lang w:val="id-ID"/>
              </w:rPr>
            </w:pPr>
            <w:r>
              <w:rPr>
                <w:rFonts w:ascii="Calibri" w:eastAsia="Times New Roman" w:hAnsi="Calibri" w:cs="Times New Roman"/>
                <w:color w:val="000000"/>
                <w:sz w:val="20"/>
                <w:szCs w:val="20"/>
                <w:lang w:val="id-ID"/>
              </w:rPr>
              <w:t>National Procurement Award 2016</w:t>
            </w:r>
          </w:p>
          <w:p w:rsidR="00282D5B" w:rsidRDefault="00282D5B" w:rsidP="000B0E3E">
            <w:pPr>
              <w:spacing w:after="0" w:line="240" w:lineRule="auto"/>
              <w:rPr>
                <w:rFonts w:ascii="Calibri" w:eastAsia="Times New Roman" w:hAnsi="Calibri" w:cs="Times New Roman"/>
                <w:color w:val="000000"/>
                <w:sz w:val="20"/>
                <w:szCs w:val="20"/>
                <w:lang w:val="id-ID"/>
              </w:rPr>
            </w:pPr>
          </w:p>
          <w:p w:rsidR="00282D5B" w:rsidRDefault="00282D5B" w:rsidP="000B0E3E">
            <w:pPr>
              <w:spacing w:after="0" w:line="240" w:lineRule="auto"/>
              <w:rPr>
                <w:rFonts w:ascii="Calibri" w:eastAsia="Times New Roman" w:hAnsi="Calibri" w:cs="Times New Roman"/>
                <w:color w:val="000000"/>
                <w:sz w:val="20"/>
                <w:szCs w:val="20"/>
                <w:lang w:val="id-ID"/>
              </w:rPr>
            </w:pPr>
          </w:p>
          <w:p w:rsidR="00282D5B" w:rsidRDefault="00282D5B" w:rsidP="000B0E3E">
            <w:pPr>
              <w:spacing w:after="0" w:line="240" w:lineRule="auto"/>
              <w:rPr>
                <w:rFonts w:ascii="Calibri" w:eastAsia="Times New Roman" w:hAnsi="Calibri" w:cs="Times New Roman"/>
                <w:color w:val="000000"/>
                <w:sz w:val="20"/>
                <w:szCs w:val="20"/>
                <w:lang w:val="id-ID"/>
              </w:rPr>
            </w:pPr>
          </w:p>
          <w:p w:rsidR="00282D5B" w:rsidRDefault="00282D5B" w:rsidP="000B0E3E">
            <w:pPr>
              <w:spacing w:after="0" w:line="240" w:lineRule="auto"/>
              <w:rPr>
                <w:rFonts w:ascii="Calibri" w:eastAsia="Times New Roman" w:hAnsi="Calibri" w:cs="Times New Roman"/>
                <w:color w:val="000000"/>
                <w:sz w:val="20"/>
                <w:szCs w:val="20"/>
                <w:lang w:val="id-ID"/>
              </w:rPr>
            </w:pPr>
          </w:p>
          <w:p w:rsidR="00282D5B" w:rsidRDefault="00282D5B" w:rsidP="000B0E3E">
            <w:pPr>
              <w:spacing w:after="0" w:line="240" w:lineRule="auto"/>
              <w:rPr>
                <w:rFonts w:ascii="Calibri" w:eastAsia="Times New Roman" w:hAnsi="Calibri" w:cs="Times New Roman"/>
                <w:color w:val="000000"/>
                <w:sz w:val="20"/>
                <w:szCs w:val="20"/>
                <w:lang w:val="id-ID"/>
              </w:rPr>
            </w:pPr>
          </w:p>
          <w:p w:rsidR="000B0E3E" w:rsidRPr="00282D5B" w:rsidRDefault="00282D5B" w:rsidP="000B0E3E">
            <w:pPr>
              <w:spacing w:after="0" w:line="240" w:lineRule="auto"/>
              <w:rPr>
                <w:rFonts w:ascii="Calibri" w:eastAsia="Times New Roman" w:hAnsi="Calibri" w:cs="Times New Roman"/>
                <w:color w:val="000000"/>
                <w:sz w:val="20"/>
                <w:szCs w:val="20"/>
                <w:lang w:val="id-ID"/>
              </w:rPr>
            </w:pPr>
            <w:r>
              <w:rPr>
                <w:rFonts w:ascii="Calibri" w:eastAsia="Times New Roman" w:hAnsi="Calibri" w:cs="Times New Roman"/>
                <w:color w:val="000000"/>
                <w:sz w:val="20"/>
                <w:szCs w:val="20"/>
                <w:lang w:val="id-ID"/>
              </w:rPr>
              <w:t>Top IT dan Top TELCO Kategori The Best Practice of Institution ICT dan The Best ICT Leadership</w:t>
            </w:r>
          </w:p>
        </w:tc>
        <w:tc>
          <w:tcPr>
            <w:tcW w:w="2856" w:type="dxa"/>
            <w:tcBorders>
              <w:top w:val="nil"/>
              <w:left w:val="single" w:sz="4" w:space="0" w:color="auto"/>
              <w:bottom w:val="nil"/>
              <w:right w:val="single" w:sz="4" w:space="0" w:color="auto"/>
            </w:tcBorders>
            <w:shd w:val="clear" w:color="auto" w:fill="auto"/>
            <w:noWrap/>
            <w:vAlign w:val="bottom"/>
          </w:tcPr>
          <w:p w:rsidR="000B0E3E" w:rsidRPr="000B0E3E" w:rsidRDefault="000B0E3E" w:rsidP="000B0E3E">
            <w:pPr>
              <w:spacing w:after="0" w:line="240" w:lineRule="auto"/>
              <w:rPr>
                <w:rFonts w:ascii="Calibri" w:eastAsia="Times New Roman" w:hAnsi="Calibri" w:cs="Times New Roman"/>
                <w:color w:val="000000"/>
                <w:sz w:val="20"/>
                <w:szCs w:val="20"/>
              </w:rPr>
            </w:pPr>
          </w:p>
        </w:tc>
        <w:tc>
          <w:tcPr>
            <w:tcW w:w="838" w:type="dxa"/>
            <w:tcBorders>
              <w:top w:val="nil"/>
              <w:left w:val="nil"/>
              <w:bottom w:val="nil"/>
              <w:right w:val="single" w:sz="4" w:space="0" w:color="auto"/>
            </w:tcBorders>
            <w:shd w:val="clear" w:color="auto" w:fill="auto"/>
            <w:noWrap/>
            <w:vAlign w:val="bottom"/>
            <w:hideMark/>
          </w:tcPr>
          <w:p w:rsidR="00282D5B" w:rsidRDefault="00282D5B" w:rsidP="00282D5B">
            <w:pPr>
              <w:spacing w:after="0" w:line="240" w:lineRule="auto"/>
              <w:rPr>
                <w:rFonts w:ascii="Calibri" w:eastAsia="Times New Roman" w:hAnsi="Calibri" w:cs="Times New Roman"/>
                <w:color w:val="000000"/>
                <w:sz w:val="20"/>
                <w:szCs w:val="20"/>
              </w:rPr>
            </w:pPr>
          </w:p>
          <w:p w:rsidR="00282D5B" w:rsidRPr="00282D5B" w:rsidRDefault="00282D5B" w:rsidP="00282D5B">
            <w:pPr>
              <w:spacing w:after="0" w:line="240" w:lineRule="auto"/>
              <w:rPr>
                <w:rFonts w:ascii="Calibri" w:eastAsia="Times New Roman" w:hAnsi="Calibri" w:cs="Times New Roman"/>
                <w:color w:val="000000"/>
                <w:sz w:val="20"/>
                <w:szCs w:val="20"/>
                <w:lang w:val="id-ID"/>
              </w:rPr>
            </w:pPr>
            <w:r>
              <w:rPr>
                <w:rFonts w:ascii="Calibri" w:eastAsia="Times New Roman" w:hAnsi="Calibri" w:cs="Times New Roman"/>
                <w:color w:val="000000"/>
                <w:sz w:val="20"/>
                <w:szCs w:val="20"/>
                <w:lang w:val="id-ID"/>
              </w:rPr>
              <w:t>2016</w:t>
            </w:r>
          </w:p>
          <w:p w:rsidR="00282D5B" w:rsidRDefault="00282D5B" w:rsidP="00282D5B">
            <w:pPr>
              <w:spacing w:after="0" w:line="240" w:lineRule="auto"/>
              <w:rPr>
                <w:rFonts w:ascii="Calibri" w:eastAsia="Times New Roman" w:hAnsi="Calibri" w:cs="Times New Roman"/>
                <w:color w:val="000000"/>
                <w:sz w:val="20"/>
                <w:szCs w:val="20"/>
              </w:rPr>
            </w:pPr>
          </w:p>
          <w:p w:rsidR="00282D5B" w:rsidRDefault="00282D5B" w:rsidP="00282D5B">
            <w:pPr>
              <w:spacing w:after="0" w:line="240" w:lineRule="auto"/>
              <w:rPr>
                <w:rFonts w:ascii="Calibri" w:eastAsia="Times New Roman" w:hAnsi="Calibri" w:cs="Times New Roman"/>
                <w:color w:val="000000"/>
                <w:sz w:val="20"/>
                <w:szCs w:val="20"/>
              </w:rPr>
            </w:pPr>
          </w:p>
          <w:p w:rsidR="00282D5B" w:rsidRDefault="00282D5B" w:rsidP="00282D5B">
            <w:pPr>
              <w:spacing w:after="0" w:line="240" w:lineRule="auto"/>
              <w:rPr>
                <w:rFonts w:ascii="Calibri" w:eastAsia="Times New Roman" w:hAnsi="Calibri" w:cs="Times New Roman"/>
                <w:color w:val="000000"/>
                <w:sz w:val="20"/>
                <w:szCs w:val="20"/>
              </w:rPr>
            </w:pPr>
          </w:p>
          <w:p w:rsidR="00282D5B" w:rsidRDefault="00282D5B" w:rsidP="00282D5B">
            <w:pPr>
              <w:spacing w:after="0" w:line="240" w:lineRule="auto"/>
              <w:rPr>
                <w:rFonts w:ascii="Calibri" w:eastAsia="Times New Roman" w:hAnsi="Calibri" w:cs="Times New Roman"/>
                <w:color w:val="000000"/>
                <w:sz w:val="20"/>
                <w:szCs w:val="20"/>
              </w:rPr>
            </w:pPr>
          </w:p>
          <w:p w:rsidR="00282D5B" w:rsidRDefault="00282D5B" w:rsidP="00282D5B">
            <w:pPr>
              <w:spacing w:after="0" w:line="240" w:lineRule="auto"/>
              <w:rPr>
                <w:rFonts w:ascii="Calibri" w:eastAsia="Times New Roman" w:hAnsi="Calibri" w:cs="Times New Roman"/>
                <w:color w:val="000000"/>
                <w:sz w:val="20"/>
                <w:szCs w:val="20"/>
              </w:rPr>
            </w:pPr>
          </w:p>
          <w:p w:rsidR="00282D5B" w:rsidRDefault="00282D5B" w:rsidP="00282D5B">
            <w:pPr>
              <w:spacing w:after="0" w:line="240" w:lineRule="auto"/>
              <w:rPr>
                <w:rFonts w:ascii="Calibri" w:eastAsia="Times New Roman" w:hAnsi="Calibri" w:cs="Times New Roman"/>
                <w:color w:val="000000"/>
                <w:sz w:val="20"/>
                <w:szCs w:val="20"/>
              </w:rPr>
            </w:pPr>
          </w:p>
          <w:p w:rsidR="00282D5B" w:rsidRDefault="00282D5B" w:rsidP="00282D5B">
            <w:pPr>
              <w:spacing w:after="0" w:line="240" w:lineRule="auto"/>
              <w:rPr>
                <w:rFonts w:ascii="Calibri" w:eastAsia="Times New Roman" w:hAnsi="Calibri" w:cs="Times New Roman"/>
                <w:color w:val="000000"/>
                <w:sz w:val="20"/>
                <w:szCs w:val="20"/>
              </w:rPr>
            </w:pPr>
          </w:p>
          <w:p w:rsidR="000B0E3E" w:rsidRPr="000B0E3E" w:rsidRDefault="002479E8" w:rsidP="00282D5B">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2016</w:t>
            </w:r>
          </w:p>
        </w:tc>
        <w:tc>
          <w:tcPr>
            <w:tcW w:w="1418" w:type="dxa"/>
            <w:tcBorders>
              <w:top w:val="nil"/>
              <w:left w:val="nil"/>
              <w:bottom w:val="nil"/>
              <w:right w:val="single" w:sz="4" w:space="0" w:color="auto"/>
            </w:tcBorders>
            <w:shd w:val="clear" w:color="auto" w:fill="auto"/>
            <w:noWrap/>
            <w:vAlign w:val="bottom"/>
            <w:hideMark/>
          </w:tcPr>
          <w:p w:rsidR="00282D5B" w:rsidRDefault="00282D5B" w:rsidP="000B0E3E">
            <w:pPr>
              <w:spacing w:after="0" w:line="240" w:lineRule="auto"/>
              <w:jc w:val="center"/>
              <w:rPr>
                <w:rFonts w:ascii="Calibri" w:eastAsia="Times New Roman" w:hAnsi="Calibri" w:cs="Times New Roman"/>
                <w:color w:val="000000"/>
                <w:sz w:val="20"/>
                <w:szCs w:val="20"/>
              </w:rPr>
            </w:pPr>
          </w:p>
          <w:p w:rsidR="00282D5B" w:rsidRDefault="00282D5B" w:rsidP="000B0E3E">
            <w:pPr>
              <w:spacing w:after="0" w:line="240" w:lineRule="auto"/>
              <w:jc w:val="center"/>
              <w:rPr>
                <w:rFonts w:ascii="Calibri" w:eastAsia="Times New Roman" w:hAnsi="Calibri" w:cs="Times New Roman"/>
                <w:color w:val="000000"/>
                <w:sz w:val="20"/>
                <w:szCs w:val="20"/>
              </w:rPr>
            </w:pPr>
          </w:p>
          <w:p w:rsidR="00282D5B" w:rsidRPr="00282D5B" w:rsidRDefault="00282D5B" w:rsidP="000B0E3E">
            <w:pPr>
              <w:spacing w:after="0" w:line="240" w:lineRule="auto"/>
              <w:jc w:val="center"/>
              <w:rPr>
                <w:rFonts w:ascii="Calibri" w:eastAsia="Times New Roman" w:hAnsi="Calibri" w:cs="Times New Roman"/>
                <w:color w:val="000000"/>
                <w:sz w:val="20"/>
                <w:szCs w:val="20"/>
                <w:lang w:val="id-ID"/>
              </w:rPr>
            </w:pPr>
            <w:r>
              <w:rPr>
                <w:rFonts w:ascii="Calibri" w:eastAsia="Times New Roman" w:hAnsi="Calibri" w:cs="Times New Roman"/>
                <w:color w:val="000000"/>
                <w:sz w:val="20"/>
                <w:szCs w:val="20"/>
                <w:lang w:val="id-ID"/>
              </w:rPr>
              <w:t>Nasional</w:t>
            </w:r>
          </w:p>
          <w:p w:rsidR="00282D5B" w:rsidRDefault="00282D5B" w:rsidP="000B0E3E">
            <w:pPr>
              <w:spacing w:after="0" w:line="240" w:lineRule="auto"/>
              <w:jc w:val="center"/>
              <w:rPr>
                <w:rFonts w:ascii="Calibri" w:eastAsia="Times New Roman" w:hAnsi="Calibri" w:cs="Times New Roman"/>
                <w:color w:val="000000"/>
                <w:sz w:val="20"/>
                <w:szCs w:val="20"/>
              </w:rPr>
            </w:pPr>
          </w:p>
          <w:p w:rsidR="00282D5B" w:rsidRDefault="00282D5B" w:rsidP="000B0E3E">
            <w:pPr>
              <w:spacing w:after="0" w:line="240" w:lineRule="auto"/>
              <w:jc w:val="center"/>
              <w:rPr>
                <w:rFonts w:ascii="Calibri" w:eastAsia="Times New Roman" w:hAnsi="Calibri" w:cs="Times New Roman"/>
                <w:color w:val="000000"/>
                <w:sz w:val="20"/>
                <w:szCs w:val="20"/>
              </w:rPr>
            </w:pPr>
          </w:p>
          <w:p w:rsidR="00282D5B" w:rsidRDefault="00282D5B" w:rsidP="000B0E3E">
            <w:pPr>
              <w:spacing w:after="0" w:line="240" w:lineRule="auto"/>
              <w:jc w:val="center"/>
              <w:rPr>
                <w:rFonts w:ascii="Calibri" w:eastAsia="Times New Roman" w:hAnsi="Calibri" w:cs="Times New Roman"/>
                <w:color w:val="000000"/>
                <w:sz w:val="20"/>
                <w:szCs w:val="20"/>
              </w:rPr>
            </w:pPr>
          </w:p>
          <w:p w:rsidR="00282D5B" w:rsidRDefault="00282D5B" w:rsidP="000B0E3E">
            <w:pPr>
              <w:spacing w:after="0" w:line="240" w:lineRule="auto"/>
              <w:jc w:val="center"/>
              <w:rPr>
                <w:rFonts w:ascii="Calibri" w:eastAsia="Times New Roman" w:hAnsi="Calibri" w:cs="Times New Roman"/>
                <w:color w:val="000000"/>
                <w:sz w:val="20"/>
                <w:szCs w:val="20"/>
              </w:rPr>
            </w:pPr>
          </w:p>
          <w:p w:rsidR="00282D5B" w:rsidRDefault="00282D5B" w:rsidP="000B0E3E">
            <w:pPr>
              <w:spacing w:after="0" w:line="240" w:lineRule="auto"/>
              <w:jc w:val="center"/>
              <w:rPr>
                <w:rFonts w:ascii="Calibri" w:eastAsia="Times New Roman" w:hAnsi="Calibri" w:cs="Times New Roman"/>
                <w:color w:val="000000"/>
                <w:sz w:val="20"/>
                <w:szCs w:val="20"/>
              </w:rPr>
            </w:pPr>
          </w:p>
          <w:p w:rsidR="00282D5B" w:rsidRDefault="00282D5B" w:rsidP="000B0E3E">
            <w:pPr>
              <w:spacing w:after="0" w:line="240" w:lineRule="auto"/>
              <w:jc w:val="center"/>
              <w:rPr>
                <w:rFonts w:ascii="Calibri" w:eastAsia="Times New Roman" w:hAnsi="Calibri" w:cs="Times New Roman"/>
                <w:color w:val="000000"/>
                <w:sz w:val="20"/>
                <w:szCs w:val="20"/>
              </w:rPr>
            </w:pPr>
          </w:p>
          <w:p w:rsidR="00282D5B" w:rsidRDefault="00282D5B" w:rsidP="000B0E3E">
            <w:pPr>
              <w:spacing w:after="0" w:line="240" w:lineRule="auto"/>
              <w:jc w:val="center"/>
              <w:rPr>
                <w:rFonts w:ascii="Calibri" w:eastAsia="Times New Roman" w:hAnsi="Calibri" w:cs="Times New Roman"/>
                <w:color w:val="000000"/>
                <w:sz w:val="20"/>
                <w:szCs w:val="20"/>
              </w:rPr>
            </w:pPr>
          </w:p>
          <w:p w:rsidR="000B0E3E" w:rsidRPr="000B0E3E" w:rsidRDefault="000B0E3E" w:rsidP="000B0E3E">
            <w:pPr>
              <w:spacing w:after="0" w:line="240" w:lineRule="auto"/>
              <w:jc w:val="center"/>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Daerah</w:t>
            </w:r>
          </w:p>
        </w:tc>
      </w:tr>
      <w:tr w:rsidR="000B0E3E" w:rsidRPr="000B0E3E" w:rsidTr="00C71E01">
        <w:trPr>
          <w:trHeight w:val="274"/>
        </w:trPr>
        <w:tc>
          <w:tcPr>
            <w:tcW w:w="536" w:type="dxa"/>
            <w:tcBorders>
              <w:top w:val="nil"/>
              <w:left w:val="single" w:sz="4" w:space="0" w:color="auto"/>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3995" w:type="dxa"/>
            <w:tcBorders>
              <w:top w:val="nil"/>
              <w:left w:val="nil"/>
              <w:bottom w:val="nil"/>
              <w:right w:val="nil"/>
            </w:tcBorders>
            <w:shd w:val="clear" w:color="auto" w:fill="auto"/>
            <w:noWrap/>
            <w:vAlign w:val="bottom"/>
          </w:tcPr>
          <w:p w:rsidR="000B0E3E" w:rsidRPr="000B0E3E" w:rsidRDefault="000B0E3E" w:rsidP="000B0E3E">
            <w:pPr>
              <w:spacing w:after="0" w:line="240" w:lineRule="auto"/>
              <w:rPr>
                <w:rFonts w:ascii="Calibri" w:eastAsia="Times New Roman" w:hAnsi="Calibri" w:cs="Times New Roman"/>
                <w:color w:val="000000"/>
                <w:sz w:val="20"/>
                <w:szCs w:val="20"/>
              </w:rPr>
            </w:pPr>
          </w:p>
        </w:tc>
        <w:tc>
          <w:tcPr>
            <w:tcW w:w="2856" w:type="dxa"/>
            <w:tcBorders>
              <w:top w:val="nil"/>
              <w:left w:val="single" w:sz="4" w:space="0" w:color="auto"/>
              <w:bottom w:val="nil"/>
              <w:right w:val="single" w:sz="4" w:space="0" w:color="auto"/>
            </w:tcBorders>
            <w:shd w:val="clear" w:color="auto" w:fill="auto"/>
            <w:noWrap/>
            <w:vAlign w:val="bottom"/>
          </w:tcPr>
          <w:p w:rsidR="000B0E3E" w:rsidRPr="000B0E3E" w:rsidRDefault="000B0E3E" w:rsidP="000B0E3E">
            <w:pPr>
              <w:spacing w:after="0" w:line="240" w:lineRule="auto"/>
              <w:rPr>
                <w:rFonts w:ascii="Calibri" w:eastAsia="Times New Roman" w:hAnsi="Calibri" w:cs="Times New Roman"/>
                <w:color w:val="000000"/>
                <w:sz w:val="20"/>
                <w:szCs w:val="20"/>
              </w:rPr>
            </w:pPr>
          </w:p>
        </w:tc>
        <w:tc>
          <w:tcPr>
            <w:tcW w:w="83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1418" w:type="dxa"/>
            <w:tcBorders>
              <w:top w:val="nil"/>
              <w:left w:val="nil"/>
              <w:bottom w:val="nil"/>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r>
      <w:tr w:rsidR="000B0E3E" w:rsidRPr="000B0E3E" w:rsidTr="00C71E01">
        <w:trPr>
          <w:trHeight w:val="274"/>
        </w:trPr>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p>
        </w:tc>
        <w:tc>
          <w:tcPr>
            <w:tcW w:w="3995" w:type="dxa"/>
            <w:tcBorders>
              <w:top w:val="nil"/>
              <w:left w:val="nil"/>
              <w:bottom w:val="single" w:sz="4" w:space="0" w:color="auto"/>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2856" w:type="dxa"/>
            <w:tcBorders>
              <w:top w:val="nil"/>
              <w:left w:val="nil"/>
              <w:bottom w:val="single" w:sz="4" w:space="0" w:color="auto"/>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838" w:type="dxa"/>
            <w:tcBorders>
              <w:top w:val="nil"/>
              <w:left w:val="nil"/>
              <w:bottom w:val="single" w:sz="4" w:space="0" w:color="auto"/>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0B0E3E" w:rsidRPr="000B0E3E" w:rsidRDefault="000B0E3E" w:rsidP="000B0E3E">
            <w:pPr>
              <w:spacing w:after="0" w:line="240" w:lineRule="auto"/>
              <w:rPr>
                <w:rFonts w:ascii="Calibri" w:eastAsia="Times New Roman" w:hAnsi="Calibri" w:cs="Times New Roman"/>
                <w:color w:val="000000"/>
                <w:sz w:val="20"/>
                <w:szCs w:val="20"/>
              </w:rPr>
            </w:pPr>
            <w:r w:rsidRPr="000B0E3E">
              <w:rPr>
                <w:rFonts w:ascii="Calibri" w:eastAsia="Times New Roman" w:hAnsi="Calibri" w:cs="Times New Roman"/>
                <w:color w:val="000000"/>
                <w:sz w:val="20"/>
                <w:szCs w:val="20"/>
              </w:rPr>
              <w:t> </w:t>
            </w:r>
          </w:p>
        </w:tc>
      </w:tr>
    </w:tbl>
    <w:p w:rsidR="00D253C5" w:rsidRPr="00D253C5" w:rsidRDefault="00D253C5" w:rsidP="00D253C5"/>
    <w:p w:rsidR="00B315EE" w:rsidRDefault="00B315EE" w:rsidP="00122C56">
      <w:pPr>
        <w:pStyle w:val="Heading1"/>
        <w:ind w:left="720"/>
        <w:jc w:val="center"/>
        <w:rPr>
          <w:rFonts w:ascii="Times New Roman" w:hAnsi="Times New Roman" w:cs="Times New Roman"/>
          <w:color w:val="auto"/>
        </w:rPr>
      </w:pPr>
      <w:r>
        <w:rPr>
          <w:rFonts w:ascii="Times New Roman" w:hAnsi="Times New Roman" w:cs="Times New Roman"/>
          <w:color w:val="auto"/>
        </w:rPr>
        <w:t>B</w:t>
      </w:r>
      <w:r w:rsidR="00D253C5">
        <w:rPr>
          <w:rFonts w:ascii="Times New Roman" w:hAnsi="Times New Roman" w:cs="Times New Roman"/>
          <w:color w:val="auto"/>
        </w:rPr>
        <w:t>AB I</w:t>
      </w:r>
      <w:r w:rsidRPr="00D00201">
        <w:rPr>
          <w:rFonts w:ascii="Times New Roman" w:hAnsi="Times New Roman" w:cs="Times New Roman"/>
          <w:color w:val="auto"/>
        </w:rPr>
        <w:t>V                                                                                                                    PENUTUP</w:t>
      </w:r>
    </w:p>
    <w:p w:rsidR="009B1B41" w:rsidRDefault="009B1B41" w:rsidP="00B315EE"/>
    <w:p w:rsidR="00F153AB" w:rsidRPr="00F153AB" w:rsidRDefault="00B315EE" w:rsidP="00F153AB">
      <w:pPr>
        <w:pStyle w:val="ListParagraph"/>
        <w:numPr>
          <w:ilvl w:val="0"/>
          <w:numId w:val="27"/>
        </w:numPr>
        <w:ind w:left="426" w:hanging="426"/>
        <w:rPr>
          <w:rFonts w:ascii="Times New Roman" w:hAnsi="Times New Roman" w:cs="Times New Roman"/>
          <w:b/>
          <w:sz w:val="24"/>
          <w:szCs w:val="24"/>
        </w:rPr>
      </w:pPr>
      <w:r w:rsidRPr="002A46C8">
        <w:rPr>
          <w:rFonts w:ascii="Times New Roman" w:hAnsi="Times New Roman" w:cs="Times New Roman"/>
          <w:b/>
          <w:sz w:val="24"/>
          <w:szCs w:val="24"/>
        </w:rPr>
        <w:t>Kesimpulan</w:t>
      </w:r>
    </w:p>
    <w:p w:rsidR="00B315EE" w:rsidRDefault="00B315EE" w:rsidP="00B315EE">
      <w:pPr>
        <w:autoSpaceDE w:val="0"/>
        <w:autoSpaceDN w:val="0"/>
        <w:adjustRightInd w:val="0"/>
        <w:spacing w:after="0" w:line="360" w:lineRule="auto"/>
        <w:ind w:left="426"/>
        <w:jc w:val="both"/>
        <w:rPr>
          <w:rFonts w:ascii="Times New Roman" w:hAnsi="Times New Roman" w:cs="Times New Roman"/>
          <w:sz w:val="24"/>
          <w:szCs w:val="24"/>
        </w:rPr>
      </w:pPr>
      <w:r w:rsidRPr="00F45449">
        <w:rPr>
          <w:rFonts w:ascii="Times New Roman" w:hAnsi="Times New Roman" w:cs="Times New Roman"/>
          <w:sz w:val="24"/>
          <w:szCs w:val="24"/>
        </w:rPr>
        <w:t xml:space="preserve">Laporan Kinerja Instansi Pemerintah </w:t>
      </w:r>
      <w:r w:rsidR="002F2F8E">
        <w:rPr>
          <w:rFonts w:ascii="Times New Roman" w:hAnsi="Times New Roman" w:cs="Times New Roman"/>
          <w:sz w:val="24"/>
          <w:szCs w:val="24"/>
        </w:rPr>
        <w:t>(</w:t>
      </w:r>
      <w:r w:rsidR="00CD11FA">
        <w:rPr>
          <w:rFonts w:ascii="Times New Roman" w:hAnsi="Times New Roman" w:cs="Times New Roman"/>
          <w:sz w:val="24"/>
          <w:szCs w:val="24"/>
        </w:rPr>
        <w:t>L</w:t>
      </w:r>
      <w:r w:rsidR="00D0197D">
        <w:rPr>
          <w:rFonts w:ascii="Times New Roman" w:hAnsi="Times New Roman" w:cs="Times New Roman"/>
          <w:sz w:val="24"/>
          <w:szCs w:val="24"/>
        </w:rPr>
        <w:t>K</w:t>
      </w:r>
      <w:r w:rsidR="00CD11FA">
        <w:rPr>
          <w:rFonts w:ascii="Times New Roman" w:hAnsi="Times New Roman" w:cs="Times New Roman"/>
          <w:sz w:val="24"/>
          <w:szCs w:val="24"/>
          <w:lang w:val="id-ID"/>
        </w:rPr>
        <w:t>j</w:t>
      </w:r>
      <w:r w:rsidR="00D0197D">
        <w:rPr>
          <w:rFonts w:ascii="Times New Roman" w:hAnsi="Times New Roman" w:cs="Times New Roman"/>
          <w:sz w:val="24"/>
          <w:szCs w:val="24"/>
        </w:rPr>
        <w:t>IP</w:t>
      </w:r>
      <w:r w:rsidR="003C1842">
        <w:rPr>
          <w:rFonts w:ascii="Times New Roman" w:hAnsi="Times New Roman" w:cs="Times New Roman"/>
          <w:sz w:val="24"/>
          <w:szCs w:val="24"/>
        </w:rPr>
        <w:t>) tahun 2016</w:t>
      </w:r>
      <w:r w:rsidRPr="00F45449">
        <w:rPr>
          <w:rFonts w:ascii="Times New Roman" w:hAnsi="Times New Roman" w:cs="Times New Roman"/>
          <w:sz w:val="24"/>
          <w:szCs w:val="24"/>
        </w:rPr>
        <w:t xml:space="preserve"> ini merupakan</w:t>
      </w:r>
      <w:r w:rsidR="00D80E08">
        <w:rPr>
          <w:rFonts w:ascii="Times New Roman" w:hAnsi="Times New Roman" w:cs="Times New Roman"/>
          <w:sz w:val="24"/>
          <w:szCs w:val="24"/>
          <w:lang w:val="id-ID"/>
        </w:rPr>
        <w:t xml:space="preserve"> </w:t>
      </w:r>
      <w:r w:rsidRPr="00F45449">
        <w:rPr>
          <w:rFonts w:ascii="Times New Roman" w:hAnsi="Times New Roman" w:cs="Times New Roman"/>
          <w:sz w:val="24"/>
          <w:szCs w:val="24"/>
        </w:rPr>
        <w:t>pertanggung</w:t>
      </w:r>
      <w:r w:rsidR="00D80E08">
        <w:rPr>
          <w:rFonts w:ascii="Times New Roman" w:hAnsi="Times New Roman" w:cs="Times New Roman"/>
          <w:sz w:val="24"/>
          <w:szCs w:val="24"/>
          <w:lang w:val="id-ID"/>
        </w:rPr>
        <w:t xml:space="preserve"> </w:t>
      </w:r>
      <w:r w:rsidRPr="00F45449">
        <w:rPr>
          <w:rFonts w:ascii="Times New Roman" w:hAnsi="Times New Roman" w:cs="Times New Roman"/>
          <w:sz w:val="24"/>
          <w:szCs w:val="24"/>
        </w:rPr>
        <w:t>jawaban pelaksanaan tugas dan fungsi Dinas Komunikasi dan</w:t>
      </w:r>
      <w:r w:rsidR="00D80E08">
        <w:rPr>
          <w:rFonts w:ascii="Times New Roman" w:hAnsi="Times New Roman" w:cs="Times New Roman"/>
          <w:sz w:val="24"/>
          <w:szCs w:val="24"/>
          <w:lang w:val="id-ID"/>
        </w:rPr>
        <w:t xml:space="preserve"> </w:t>
      </w:r>
      <w:r w:rsidRPr="00F45449">
        <w:rPr>
          <w:rFonts w:ascii="Times New Roman" w:hAnsi="Times New Roman" w:cs="Times New Roman"/>
          <w:sz w:val="24"/>
          <w:szCs w:val="24"/>
        </w:rPr>
        <w:t xml:space="preserve">Informatika </w:t>
      </w:r>
      <w:r>
        <w:rPr>
          <w:rFonts w:ascii="Times New Roman" w:hAnsi="Times New Roman" w:cs="Times New Roman"/>
          <w:sz w:val="24"/>
          <w:szCs w:val="24"/>
        </w:rPr>
        <w:t xml:space="preserve">Provinsi Kalimantan Timur </w:t>
      </w:r>
      <w:r w:rsidRPr="00F45449">
        <w:rPr>
          <w:rFonts w:ascii="Times New Roman" w:hAnsi="Times New Roman" w:cs="Times New Roman"/>
          <w:sz w:val="24"/>
          <w:szCs w:val="24"/>
        </w:rPr>
        <w:t>selama satu tahun.</w:t>
      </w:r>
    </w:p>
    <w:p w:rsidR="00B315EE" w:rsidRDefault="00B315EE" w:rsidP="00B315EE">
      <w:pPr>
        <w:autoSpaceDE w:val="0"/>
        <w:autoSpaceDN w:val="0"/>
        <w:adjustRightInd w:val="0"/>
        <w:spacing w:after="0" w:line="360" w:lineRule="auto"/>
        <w:ind w:left="426"/>
        <w:jc w:val="both"/>
        <w:rPr>
          <w:rFonts w:ascii="Times New Roman" w:hAnsi="Times New Roman" w:cs="Times New Roman"/>
          <w:sz w:val="24"/>
          <w:szCs w:val="24"/>
        </w:rPr>
      </w:pPr>
      <w:r w:rsidRPr="00F45449">
        <w:rPr>
          <w:rFonts w:ascii="Times New Roman" w:hAnsi="Times New Roman" w:cs="Times New Roman"/>
          <w:sz w:val="24"/>
          <w:szCs w:val="24"/>
        </w:rPr>
        <w:t>Berdasarkan uraian dari capaian kinerja pada tahun anggaran 201</w:t>
      </w:r>
      <w:r w:rsidR="00C85AB3">
        <w:rPr>
          <w:rFonts w:ascii="Times New Roman" w:hAnsi="Times New Roman" w:cs="Times New Roman"/>
          <w:sz w:val="24"/>
          <w:szCs w:val="24"/>
        </w:rPr>
        <w:t>6</w:t>
      </w:r>
      <w:r w:rsidRPr="00F45449">
        <w:rPr>
          <w:rFonts w:ascii="Times New Roman" w:hAnsi="Times New Roman" w:cs="Times New Roman"/>
          <w:sz w:val="24"/>
          <w:szCs w:val="24"/>
        </w:rPr>
        <w:t xml:space="preserve"> diatas</w:t>
      </w:r>
      <w:r>
        <w:rPr>
          <w:rFonts w:ascii="Times New Roman" w:hAnsi="Times New Roman" w:cs="Times New Roman"/>
          <w:sz w:val="24"/>
          <w:szCs w:val="24"/>
        </w:rPr>
        <w:t xml:space="preserve">, </w:t>
      </w:r>
      <w:r w:rsidRPr="00F45449">
        <w:rPr>
          <w:rFonts w:ascii="Times New Roman" w:hAnsi="Times New Roman" w:cs="Times New Roman"/>
          <w:sz w:val="24"/>
          <w:szCs w:val="24"/>
        </w:rPr>
        <w:t xml:space="preserve">dapat disimpulan bahwa </w:t>
      </w:r>
      <w:r>
        <w:rPr>
          <w:rFonts w:ascii="Times New Roman" w:hAnsi="Times New Roman" w:cs="Times New Roman"/>
          <w:sz w:val="24"/>
          <w:szCs w:val="24"/>
        </w:rPr>
        <w:t>:</w:t>
      </w:r>
    </w:p>
    <w:p w:rsidR="00B315EE" w:rsidRDefault="00B315EE" w:rsidP="00C9008D">
      <w:pPr>
        <w:pStyle w:val="ListParagraph"/>
        <w:numPr>
          <w:ilvl w:val="0"/>
          <w:numId w:val="26"/>
        </w:numPr>
        <w:autoSpaceDE w:val="0"/>
        <w:autoSpaceDN w:val="0"/>
        <w:adjustRightInd w:val="0"/>
        <w:spacing w:after="0" w:line="360" w:lineRule="auto"/>
        <w:jc w:val="both"/>
        <w:rPr>
          <w:rFonts w:ascii="Times New Roman" w:hAnsi="Times New Roman" w:cs="Times New Roman"/>
          <w:sz w:val="24"/>
          <w:szCs w:val="24"/>
        </w:rPr>
      </w:pPr>
      <w:r w:rsidRPr="00BE251D">
        <w:rPr>
          <w:rFonts w:ascii="Times New Roman" w:hAnsi="Times New Roman" w:cs="Times New Roman"/>
          <w:sz w:val="24"/>
          <w:szCs w:val="24"/>
        </w:rPr>
        <w:t xml:space="preserve">Kegiatan Dinas Komunikasi dan Informatika  Provinsi Kalimantan Timur yang bersumber dari Anggaran Pendapatan dan Belanja Daerah (APBD) Provinsi Kalimantan Timur sebesar Rp. </w:t>
      </w:r>
      <w:r w:rsidR="005E335F">
        <w:rPr>
          <w:rFonts w:ascii="Times New Roman" w:hAnsi="Times New Roman" w:cs="Times New Roman"/>
          <w:sz w:val="24"/>
          <w:szCs w:val="24"/>
          <w:lang w:val="id-ID"/>
        </w:rPr>
        <w:t>39.230.022.114,10</w:t>
      </w:r>
      <w:r w:rsidRPr="00BE251D">
        <w:rPr>
          <w:rFonts w:ascii="Times New Roman" w:hAnsi="Times New Roman" w:cs="Times New Roman"/>
          <w:sz w:val="24"/>
          <w:szCs w:val="24"/>
        </w:rPr>
        <w:t xml:space="preserve"> telah terealisasi Rp. </w:t>
      </w:r>
      <w:r w:rsidR="005E335F">
        <w:rPr>
          <w:rFonts w:ascii="Times New Roman" w:hAnsi="Times New Roman" w:cs="Times New Roman"/>
          <w:sz w:val="24"/>
          <w:szCs w:val="24"/>
          <w:lang w:val="id-ID"/>
        </w:rPr>
        <w:t>28.848.713.531</w:t>
      </w:r>
      <w:r w:rsidR="002F2F8E">
        <w:rPr>
          <w:rFonts w:ascii="Times New Roman" w:hAnsi="Times New Roman" w:cs="Times New Roman"/>
          <w:sz w:val="24"/>
          <w:szCs w:val="24"/>
        </w:rPr>
        <w:t>,-</w:t>
      </w:r>
      <w:r w:rsidRPr="00BE251D">
        <w:rPr>
          <w:rFonts w:ascii="Times New Roman" w:hAnsi="Times New Roman" w:cs="Times New Roman"/>
          <w:sz w:val="24"/>
          <w:szCs w:val="24"/>
        </w:rPr>
        <w:t xml:space="preserve"> atau  </w:t>
      </w:r>
      <w:r w:rsidR="005E335F">
        <w:rPr>
          <w:rFonts w:ascii="Times New Roman" w:hAnsi="Times New Roman" w:cs="Times New Roman"/>
          <w:sz w:val="24"/>
          <w:szCs w:val="24"/>
          <w:lang w:val="id-ID"/>
        </w:rPr>
        <w:t xml:space="preserve">94,98 </w:t>
      </w:r>
      <w:r w:rsidR="00844529">
        <w:rPr>
          <w:rFonts w:ascii="Times New Roman" w:hAnsi="Times New Roman" w:cs="Times New Roman"/>
          <w:sz w:val="24"/>
          <w:szCs w:val="24"/>
        </w:rPr>
        <w:t xml:space="preserve">%. </w:t>
      </w:r>
    </w:p>
    <w:p w:rsidR="00B315EE" w:rsidRDefault="00B315EE" w:rsidP="00C9008D">
      <w:pPr>
        <w:pStyle w:val="ListParagraph"/>
        <w:numPr>
          <w:ilvl w:val="0"/>
          <w:numId w:val="26"/>
        </w:numPr>
        <w:autoSpaceDE w:val="0"/>
        <w:autoSpaceDN w:val="0"/>
        <w:adjustRightInd w:val="0"/>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Capaian kine</w:t>
      </w:r>
      <w:r w:rsidR="003C1842">
        <w:rPr>
          <w:rFonts w:ascii="Times New Roman" w:hAnsi="Times New Roman" w:cs="Times New Roman"/>
          <w:sz w:val="24"/>
          <w:szCs w:val="24"/>
        </w:rPr>
        <w:t>rja untuk  Sasaran  kinerja 2016</w:t>
      </w:r>
      <w:r>
        <w:rPr>
          <w:rFonts w:ascii="Times New Roman" w:hAnsi="Times New Roman" w:cs="Times New Roman"/>
          <w:sz w:val="24"/>
          <w:szCs w:val="24"/>
        </w:rPr>
        <w:t xml:space="preserve"> yaitu :</w:t>
      </w:r>
    </w:p>
    <w:p w:rsidR="003D302A" w:rsidRPr="005E335F" w:rsidRDefault="00B315EE" w:rsidP="003D302A">
      <w:pPr>
        <w:pStyle w:val="ListParagraph"/>
        <w:numPr>
          <w:ilvl w:val="0"/>
          <w:numId w:val="31"/>
        </w:numPr>
        <w:spacing w:after="120" w:line="360" w:lineRule="auto"/>
        <w:ind w:left="1170" w:hanging="450"/>
        <w:jc w:val="both"/>
        <w:rPr>
          <w:rFonts w:ascii="Times New Roman" w:hAnsi="Times New Roman" w:cs="Times New Roman"/>
          <w:sz w:val="24"/>
          <w:szCs w:val="24"/>
        </w:rPr>
      </w:pPr>
      <w:r w:rsidRPr="00D80E08">
        <w:rPr>
          <w:rFonts w:ascii="Times New Roman" w:eastAsia="Times New Roman" w:hAnsi="Times New Roman" w:cs="Times New Roman"/>
          <w:color w:val="000000"/>
          <w:sz w:val="24"/>
          <w:szCs w:val="24"/>
        </w:rPr>
        <w:t>Meningkatkan sarana dan prasarana teknologi komunikasi dan informasi yang menunjang kegiatan pemerintah daerah</w:t>
      </w:r>
      <w:r>
        <w:rPr>
          <w:rFonts w:ascii="Times New Roman" w:eastAsia="Times New Roman" w:hAnsi="Times New Roman" w:cs="Times New Roman"/>
          <w:b/>
          <w:color w:val="000000"/>
          <w:sz w:val="24"/>
          <w:szCs w:val="24"/>
        </w:rPr>
        <w:t xml:space="preserve"> , </w:t>
      </w:r>
      <w:r>
        <w:rPr>
          <w:rFonts w:ascii="Times New Roman" w:hAnsi="Times New Roman" w:cs="Times New Roman"/>
          <w:sz w:val="24"/>
          <w:szCs w:val="24"/>
        </w:rPr>
        <w:t xml:space="preserve"> ditargetkan </w:t>
      </w:r>
      <w:r w:rsidR="00EC5355">
        <w:rPr>
          <w:rFonts w:ascii="Times New Roman" w:hAnsi="Times New Roman" w:cs="Times New Roman"/>
          <w:sz w:val="24"/>
          <w:szCs w:val="24"/>
        </w:rPr>
        <w:t>6</w:t>
      </w:r>
      <w:r>
        <w:rPr>
          <w:rFonts w:ascii="Times New Roman" w:hAnsi="Times New Roman" w:cs="Times New Roman"/>
          <w:sz w:val="24"/>
          <w:szCs w:val="24"/>
        </w:rPr>
        <w:t xml:space="preserve"> aplikasi yang terintegrasi yaitu Teppa, Simda </w:t>
      </w:r>
      <w:r w:rsidR="00EC5355">
        <w:rPr>
          <w:rFonts w:ascii="Times New Roman" w:hAnsi="Times New Roman" w:cs="Times New Roman"/>
          <w:sz w:val="24"/>
          <w:szCs w:val="24"/>
        </w:rPr>
        <w:t xml:space="preserve">Keuangan, </w:t>
      </w:r>
      <w:r>
        <w:rPr>
          <w:rFonts w:ascii="Times New Roman" w:hAnsi="Times New Roman" w:cs="Times New Roman"/>
          <w:sz w:val="24"/>
          <w:szCs w:val="24"/>
        </w:rPr>
        <w:t>SIPPD</w:t>
      </w:r>
      <w:r w:rsidR="00EC5355">
        <w:rPr>
          <w:rFonts w:ascii="Times New Roman" w:hAnsi="Times New Roman" w:cs="Times New Roman"/>
          <w:sz w:val="24"/>
          <w:szCs w:val="24"/>
        </w:rPr>
        <w:t>, SIMONEP, Simpeg dan Simda-BMD</w:t>
      </w:r>
      <w:r>
        <w:rPr>
          <w:rFonts w:ascii="Times New Roman" w:hAnsi="Times New Roman" w:cs="Times New Roman"/>
          <w:sz w:val="24"/>
          <w:szCs w:val="24"/>
        </w:rPr>
        <w:t xml:space="preserve"> namun target belum tercapai dikarenakan program kegiatan </w:t>
      </w:r>
      <w:r w:rsidR="00EC5355">
        <w:rPr>
          <w:rFonts w:ascii="Times New Roman" w:hAnsi="Times New Roman" w:cs="Times New Roman"/>
          <w:sz w:val="24"/>
          <w:szCs w:val="24"/>
        </w:rPr>
        <w:t xml:space="preserve">Tahun 2015 </w:t>
      </w:r>
      <w:r>
        <w:rPr>
          <w:rFonts w:ascii="Times New Roman" w:hAnsi="Times New Roman" w:cs="Times New Roman"/>
          <w:sz w:val="24"/>
          <w:szCs w:val="24"/>
        </w:rPr>
        <w:t xml:space="preserve">baru dianggarkan </w:t>
      </w:r>
      <w:r w:rsidR="00EC5355">
        <w:rPr>
          <w:rFonts w:ascii="Times New Roman" w:hAnsi="Times New Roman" w:cs="Times New Roman"/>
          <w:sz w:val="24"/>
          <w:szCs w:val="24"/>
        </w:rPr>
        <w:t xml:space="preserve">untuk Perencanaan Pengembangan Fiber Optic </w:t>
      </w:r>
      <w:r w:rsidR="00371AF7">
        <w:rPr>
          <w:rFonts w:ascii="Times New Roman" w:hAnsi="Times New Roman" w:cs="Times New Roman"/>
          <w:sz w:val="24"/>
          <w:szCs w:val="24"/>
        </w:rPr>
        <w:t>, sehingga tahun 2015</w:t>
      </w:r>
      <w:r>
        <w:rPr>
          <w:rFonts w:ascii="Times New Roman" w:hAnsi="Times New Roman" w:cs="Times New Roman"/>
          <w:sz w:val="24"/>
          <w:szCs w:val="24"/>
        </w:rPr>
        <w:t xml:space="preserve"> prosentase capaiannya sebesar 0%.</w:t>
      </w:r>
    </w:p>
    <w:p w:rsidR="00B315EE" w:rsidRDefault="00B315EE" w:rsidP="00C9008D">
      <w:pPr>
        <w:pStyle w:val="ListParagraph"/>
        <w:numPr>
          <w:ilvl w:val="0"/>
          <w:numId w:val="31"/>
        </w:numPr>
        <w:spacing w:after="120" w:line="360" w:lineRule="auto"/>
        <w:ind w:left="1170" w:hanging="450"/>
        <w:jc w:val="both"/>
        <w:rPr>
          <w:rFonts w:ascii="Times New Roman" w:hAnsi="Times New Roman" w:cs="Times New Roman"/>
          <w:sz w:val="24"/>
          <w:szCs w:val="24"/>
        </w:rPr>
      </w:pPr>
      <w:r w:rsidRPr="00273CF8">
        <w:rPr>
          <w:rFonts w:ascii="Times New Roman" w:eastAsia="Times New Roman" w:hAnsi="Times New Roman" w:cs="Times New Roman"/>
          <w:color w:val="000000"/>
          <w:sz w:val="24"/>
          <w:szCs w:val="24"/>
        </w:rPr>
        <w:t>Terwujudnya keterbukaan informasi dengan meningkatkan sistem, metode, dan mutu penyebarluasan serta pelayanan informasi kepada masyarakat</w:t>
      </w:r>
      <w:r w:rsidRPr="00273CF8">
        <w:rPr>
          <w:rFonts w:ascii="Times New Roman" w:eastAsia="Times New Roman" w:hAnsi="Times New Roman" w:cs="Times New Roman"/>
          <w:b/>
          <w:color w:val="000000"/>
          <w:sz w:val="24"/>
          <w:szCs w:val="24"/>
        </w:rPr>
        <w:t xml:space="preserve">, </w:t>
      </w:r>
      <w:r w:rsidRPr="00273CF8">
        <w:rPr>
          <w:rFonts w:ascii="Times New Roman" w:eastAsia="Times New Roman" w:hAnsi="Times New Roman" w:cs="Times New Roman"/>
          <w:color w:val="000000"/>
          <w:sz w:val="24"/>
          <w:szCs w:val="24"/>
        </w:rPr>
        <w:t xml:space="preserve">ditarget </w:t>
      </w:r>
      <w:r w:rsidRPr="00273CF8">
        <w:rPr>
          <w:rFonts w:ascii="Times New Roman" w:hAnsi="Times New Roman" w:cs="Times New Roman"/>
          <w:sz w:val="24"/>
          <w:szCs w:val="24"/>
        </w:rPr>
        <w:t xml:space="preserve">sebesar </w:t>
      </w:r>
      <w:r w:rsidR="00EC5355" w:rsidRPr="00273CF8">
        <w:rPr>
          <w:rFonts w:ascii="Times New Roman" w:hAnsi="Times New Roman" w:cs="Times New Roman"/>
          <w:sz w:val="24"/>
          <w:szCs w:val="24"/>
        </w:rPr>
        <w:t>2</w:t>
      </w:r>
      <w:r w:rsidRPr="00273CF8">
        <w:rPr>
          <w:rFonts w:ascii="Times New Roman" w:hAnsi="Times New Roman" w:cs="Times New Roman"/>
          <w:sz w:val="24"/>
          <w:szCs w:val="24"/>
        </w:rPr>
        <w:t xml:space="preserve">5% </w:t>
      </w:r>
      <w:r w:rsidR="00EC5355" w:rsidRPr="00273CF8">
        <w:rPr>
          <w:rFonts w:ascii="Times New Roman" w:hAnsi="Times New Roman" w:cs="Times New Roman"/>
          <w:sz w:val="24"/>
          <w:szCs w:val="24"/>
        </w:rPr>
        <w:t xml:space="preserve">dengan alokasi biaya sebesar Rp. 50.000.000,- hanya cukup untuk survey 1 lokasi yaitu di Kota </w:t>
      </w:r>
      <w:r w:rsidR="005E335F">
        <w:rPr>
          <w:rFonts w:ascii="Times New Roman" w:hAnsi="Times New Roman" w:cs="Times New Roman"/>
          <w:sz w:val="24"/>
          <w:szCs w:val="24"/>
          <w:lang w:val="id-ID"/>
        </w:rPr>
        <w:t>Balikpapan</w:t>
      </w:r>
      <w:r w:rsidR="005E335F">
        <w:rPr>
          <w:rFonts w:ascii="Times New Roman" w:hAnsi="Times New Roman" w:cs="Times New Roman"/>
          <w:sz w:val="24"/>
          <w:szCs w:val="24"/>
        </w:rPr>
        <w:t>, sehingga tahun 2016</w:t>
      </w:r>
      <w:r w:rsidRPr="00273CF8">
        <w:rPr>
          <w:rFonts w:ascii="Times New Roman" w:hAnsi="Times New Roman" w:cs="Times New Roman"/>
          <w:sz w:val="24"/>
          <w:szCs w:val="24"/>
        </w:rPr>
        <w:t xml:space="preserve"> prosentase capaiannya sebesar </w:t>
      </w:r>
      <w:r w:rsidR="00EC5355" w:rsidRPr="00273CF8">
        <w:rPr>
          <w:rFonts w:ascii="Times New Roman" w:hAnsi="Times New Roman" w:cs="Times New Roman"/>
          <w:sz w:val="24"/>
          <w:szCs w:val="24"/>
        </w:rPr>
        <w:t>1</w:t>
      </w:r>
      <w:r w:rsidRPr="00273CF8">
        <w:rPr>
          <w:rFonts w:ascii="Times New Roman" w:hAnsi="Times New Roman" w:cs="Times New Roman"/>
          <w:sz w:val="24"/>
          <w:szCs w:val="24"/>
        </w:rPr>
        <w:t>0%.</w:t>
      </w:r>
    </w:p>
    <w:p w:rsidR="00B315EE" w:rsidRPr="00273CF8" w:rsidRDefault="00B315EE" w:rsidP="00C9008D">
      <w:pPr>
        <w:pStyle w:val="ListParagraph"/>
        <w:numPr>
          <w:ilvl w:val="0"/>
          <w:numId w:val="31"/>
        </w:numPr>
        <w:spacing w:after="120" w:line="360" w:lineRule="auto"/>
        <w:ind w:left="1170" w:hanging="450"/>
        <w:jc w:val="both"/>
        <w:rPr>
          <w:rFonts w:ascii="Times New Roman" w:hAnsi="Times New Roman" w:cs="Times New Roman"/>
          <w:sz w:val="24"/>
          <w:szCs w:val="24"/>
        </w:rPr>
      </w:pPr>
      <w:r w:rsidRPr="00273CF8">
        <w:rPr>
          <w:rFonts w:ascii="Times New Roman" w:eastAsia="Times New Roman" w:hAnsi="Times New Roman" w:cs="Times New Roman"/>
          <w:color w:val="000000"/>
          <w:sz w:val="24"/>
          <w:szCs w:val="24"/>
        </w:rPr>
        <w:t>Tersedianya infrastruktur bidang komunikasi dan informasi  dalam pemenuhan kebutuhan akses informasi kepada masyarakat,</w:t>
      </w:r>
      <w:r w:rsidRPr="00273CF8">
        <w:rPr>
          <w:rFonts w:ascii="Times New Roman" w:hAnsi="Times New Roman" w:cs="Times New Roman"/>
          <w:sz w:val="24"/>
          <w:szCs w:val="24"/>
        </w:rPr>
        <w:t>ditargetkan coverage area daerah yang terlayani</w:t>
      </w:r>
      <w:r w:rsidR="00EC5355" w:rsidRPr="00273CF8">
        <w:rPr>
          <w:rFonts w:ascii="Times New Roman" w:hAnsi="Times New Roman" w:cs="Times New Roman"/>
          <w:sz w:val="24"/>
          <w:szCs w:val="24"/>
        </w:rPr>
        <w:t xml:space="preserve"> telekomunikasi yaitu sebesar 65% dan tahun 2015</w:t>
      </w:r>
      <w:r w:rsidRPr="00273CF8">
        <w:rPr>
          <w:rFonts w:ascii="Times New Roman" w:hAnsi="Times New Roman" w:cs="Times New Roman"/>
          <w:sz w:val="24"/>
          <w:szCs w:val="24"/>
        </w:rPr>
        <w:t xml:space="preserve"> Diskom</w:t>
      </w:r>
      <w:r w:rsidR="00EC5355" w:rsidRPr="00273CF8">
        <w:rPr>
          <w:rFonts w:ascii="Times New Roman" w:hAnsi="Times New Roman" w:cs="Times New Roman"/>
          <w:sz w:val="24"/>
          <w:szCs w:val="24"/>
        </w:rPr>
        <w:t>info Provinsi Kaltim membangun 1</w:t>
      </w:r>
      <w:r w:rsidRPr="00273CF8">
        <w:rPr>
          <w:rFonts w:ascii="Times New Roman" w:hAnsi="Times New Roman" w:cs="Times New Roman"/>
          <w:sz w:val="24"/>
          <w:szCs w:val="24"/>
        </w:rPr>
        <w:t xml:space="preserve"> menara telekomunikasi yaitu di Kab.</w:t>
      </w:r>
      <w:r w:rsidR="00EC5355" w:rsidRPr="00273CF8">
        <w:rPr>
          <w:rFonts w:ascii="Times New Roman" w:hAnsi="Times New Roman" w:cs="Times New Roman"/>
          <w:sz w:val="24"/>
          <w:szCs w:val="24"/>
        </w:rPr>
        <w:t xml:space="preserve"> Berau Kec. Kelay Desa Merasa</w:t>
      </w:r>
      <w:r w:rsidRPr="00273CF8">
        <w:rPr>
          <w:rFonts w:ascii="Times New Roman" w:hAnsi="Times New Roman" w:cs="Times New Roman"/>
          <w:sz w:val="24"/>
          <w:szCs w:val="24"/>
        </w:rPr>
        <w:t xml:space="preserve">. sehingga capaian realisasinya sebesar </w:t>
      </w:r>
      <w:r w:rsidR="00EC5355" w:rsidRPr="00273CF8">
        <w:rPr>
          <w:rFonts w:ascii="Times New Roman" w:hAnsi="Times New Roman" w:cs="Times New Roman"/>
          <w:sz w:val="24"/>
          <w:szCs w:val="24"/>
        </w:rPr>
        <w:t>95,03</w:t>
      </w:r>
      <w:r w:rsidRPr="00273CF8">
        <w:rPr>
          <w:rFonts w:ascii="Times New Roman" w:hAnsi="Times New Roman" w:cs="Times New Roman"/>
          <w:sz w:val="24"/>
          <w:szCs w:val="24"/>
        </w:rPr>
        <w:t>%.</w:t>
      </w:r>
    </w:p>
    <w:p w:rsidR="00EC5355" w:rsidRDefault="00EC5355" w:rsidP="00EC5355">
      <w:pPr>
        <w:pStyle w:val="ListParagraph"/>
        <w:spacing w:after="120" w:line="360" w:lineRule="auto"/>
        <w:ind w:left="1134"/>
        <w:jc w:val="both"/>
        <w:rPr>
          <w:rFonts w:ascii="Times New Roman" w:hAnsi="Times New Roman" w:cs="Times New Roman"/>
          <w:sz w:val="24"/>
          <w:szCs w:val="24"/>
        </w:rPr>
      </w:pPr>
      <w:r>
        <w:rPr>
          <w:rFonts w:ascii="Times New Roman" w:hAnsi="Times New Roman" w:cs="Times New Roman"/>
          <w:sz w:val="24"/>
          <w:szCs w:val="24"/>
        </w:rPr>
        <w:t>Sesuai Peraturan Gubernur Nomor 71 Tahun 2013 dalam Tahun 2015 menyelesaikan sisa hasil pekerjaan Tahun 2014 yaitu 2 unit menara yang berlokasi di Muara Telake Kab. Paser 1 Unit dan Maloy Kab.Kutim 1 Unit.</w:t>
      </w:r>
    </w:p>
    <w:p w:rsidR="00F153AB" w:rsidRDefault="00F153AB" w:rsidP="00B315EE">
      <w:pPr>
        <w:pStyle w:val="ListParagraph"/>
        <w:spacing w:after="120" w:line="360" w:lineRule="auto"/>
        <w:ind w:left="709"/>
        <w:jc w:val="both"/>
        <w:rPr>
          <w:rFonts w:ascii="Times New Roman" w:hAnsi="Times New Roman" w:cs="Times New Roman"/>
          <w:sz w:val="24"/>
          <w:szCs w:val="24"/>
        </w:rPr>
      </w:pPr>
    </w:p>
    <w:p w:rsidR="005E335F" w:rsidRDefault="005E335F" w:rsidP="00B315EE">
      <w:pPr>
        <w:pStyle w:val="ListParagraph"/>
        <w:spacing w:after="120" w:line="360" w:lineRule="auto"/>
        <w:ind w:left="709"/>
        <w:jc w:val="both"/>
        <w:rPr>
          <w:rFonts w:ascii="Times New Roman" w:hAnsi="Times New Roman" w:cs="Times New Roman"/>
          <w:sz w:val="24"/>
          <w:szCs w:val="24"/>
        </w:rPr>
      </w:pPr>
    </w:p>
    <w:p w:rsidR="005E335F" w:rsidRDefault="005E335F" w:rsidP="00B315EE">
      <w:pPr>
        <w:pStyle w:val="ListParagraph"/>
        <w:spacing w:after="120" w:line="360" w:lineRule="auto"/>
        <w:ind w:left="709"/>
        <w:jc w:val="both"/>
        <w:rPr>
          <w:rFonts w:ascii="Times New Roman" w:hAnsi="Times New Roman" w:cs="Times New Roman"/>
          <w:sz w:val="24"/>
          <w:szCs w:val="24"/>
        </w:rPr>
      </w:pPr>
    </w:p>
    <w:p w:rsidR="005E335F" w:rsidRPr="00FD71AE" w:rsidRDefault="005E335F" w:rsidP="00B315EE">
      <w:pPr>
        <w:pStyle w:val="ListParagraph"/>
        <w:spacing w:after="120" w:line="360" w:lineRule="auto"/>
        <w:ind w:left="709"/>
        <w:jc w:val="both"/>
        <w:rPr>
          <w:rFonts w:ascii="Times New Roman" w:hAnsi="Times New Roman" w:cs="Times New Roman"/>
          <w:sz w:val="24"/>
          <w:szCs w:val="24"/>
        </w:rPr>
      </w:pPr>
    </w:p>
    <w:p w:rsidR="00844529" w:rsidRPr="00F153AB" w:rsidRDefault="00B315EE" w:rsidP="00F153AB">
      <w:pPr>
        <w:pStyle w:val="ListParagraph"/>
        <w:numPr>
          <w:ilvl w:val="0"/>
          <w:numId w:val="27"/>
        </w:numPr>
        <w:autoSpaceDE w:val="0"/>
        <w:autoSpaceDN w:val="0"/>
        <w:adjustRightInd w:val="0"/>
        <w:spacing w:after="0" w:line="360" w:lineRule="auto"/>
        <w:ind w:left="450" w:hanging="450"/>
        <w:jc w:val="both"/>
        <w:rPr>
          <w:rFonts w:ascii="Times New Roman" w:hAnsi="Times New Roman" w:cs="Times New Roman"/>
          <w:b/>
          <w:sz w:val="24"/>
          <w:szCs w:val="24"/>
        </w:rPr>
      </w:pPr>
      <w:r w:rsidRPr="00844529">
        <w:rPr>
          <w:rFonts w:ascii="Times New Roman" w:hAnsi="Times New Roman" w:cs="Times New Roman"/>
          <w:b/>
          <w:sz w:val="24"/>
          <w:szCs w:val="24"/>
        </w:rPr>
        <w:t>Saran</w:t>
      </w:r>
    </w:p>
    <w:p w:rsidR="00B315EE" w:rsidRDefault="00B315EE" w:rsidP="00B315EE">
      <w:pPr>
        <w:pStyle w:val="ListParagraph"/>
        <w:autoSpaceDE w:val="0"/>
        <w:autoSpaceDN w:val="0"/>
        <w:adjustRightInd w:val="0"/>
        <w:spacing w:after="0" w:line="360" w:lineRule="auto"/>
        <w:ind w:left="426"/>
        <w:jc w:val="both"/>
        <w:rPr>
          <w:rFonts w:ascii="Times New Roman" w:hAnsi="Times New Roman" w:cs="Times New Roman"/>
          <w:sz w:val="24"/>
          <w:szCs w:val="24"/>
        </w:rPr>
      </w:pPr>
      <w:r w:rsidRPr="00A7454F">
        <w:rPr>
          <w:rFonts w:ascii="Times New Roman" w:hAnsi="Times New Roman" w:cs="Times New Roman"/>
          <w:sz w:val="24"/>
          <w:szCs w:val="24"/>
        </w:rPr>
        <w:t>Melalui L</w:t>
      </w:r>
      <w:r w:rsidR="00371AF7">
        <w:rPr>
          <w:rFonts w:ascii="Times New Roman" w:hAnsi="Times New Roman" w:cs="Times New Roman"/>
          <w:sz w:val="24"/>
          <w:szCs w:val="24"/>
        </w:rPr>
        <w:t>aporan</w:t>
      </w:r>
      <w:r>
        <w:rPr>
          <w:rFonts w:ascii="Times New Roman" w:hAnsi="Times New Roman" w:cs="Times New Roman"/>
          <w:sz w:val="24"/>
          <w:szCs w:val="24"/>
        </w:rPr>
        <w:t xml:space="preserve"> ini maka </w:t>
      </w:r>
      <w:r w:rsidRPr="00A7454F">
        <w:rPr>
          <w:rFonts w:ascii="Times New Roman" w:hAnsi="Times New Roman" w:cs="Times New Roman"/>
          <w:sz w:val="24"/>
          <w:szCs w:val="24"/>
        </w:rPr>
        <w:t xml:space="preserve">dapat </w:t>
      </w:r>
      <w:r>
        <w:rPr>
          <w:rFonts w:ascii="Times New Roman" w:hAnsi="Times New Roman" w:cs="Times New Roman"/>
          <w:sz w:val="24"/>
          <w:szCs w:val="24"/>
        </w:rPr>
        <w:t xml:space="preserve">diketahui tingkat keberhasilan pelaksanaan tugas-tugas kedinasan pada </w:t>
      </w:r>
      <w:r w:rsidRPr="00A7454F">
        <w:rPr>
          <w:rFonts w:ascii="Times New Roman" w:hAnsi="Times New Roman" w:cs="Times New Roman"/>
          <w:sz w:val="24"/>
          <w:szCs w:val="24"/>
        </w:rPr>
        <w:t>Dinas Komunika</w:t>
      </w:r>
      <w:r>
        <w:rPr>
          <w:rFonts w:ascii="Times New Roman" w:hAnsi="Times New Roman" w:cs="Times New Roman"/>
          <w:sz w:val="24"/>
          <w:szCs w:val="24"/>
        </w:rPr>
        <w:t xml:space="preserve">si dan Informatika Prov. Kaltim. Untuk kelanjutan pelaksanaan kegiatan pada </w:t>
      </w:r>
      <w:r w:rsidRPr="00A7454F">
        <w:rPr>
          <w:rFonts w:ascii="Times New Roman" w:hAnsi="Times New Roman" w:cs="Times New Roman"/>
          <w:sz w:val="24"/>
          <w:szCs w:val="24"/>
        </w:rPr>
        <w:t xml:space="preserve">Dinas Komunikasi dan Informatika Prov. Kaltim </w:t>
      </w:r>
      <w:r>
        <w:rPr>
          <w:rFonts w:ascii="Times New Roman" w:hAnsi="Times New Roman" w:cs="Times New Roman"/>
          <w:sz w:val="24"/>
          <w:szCs w:val="24"/>
        </w:rPr>
        <w:t>agar :</w:t>
      </w:r>
    </w:p>
    <w:p w:rsidR="00B315EE" w:rsidRDefault="00B315EE" w:rsidP="00C9008D">
      <w:pPr>
        <w:pStyle w:val="ListParagraph"/>
        <w:numPr>
          <w:ilvl w:val="0"/>
          <w:numId w:val="28"/>
        </w:numPr>
        <w:autoSpaceDE w:val="0"/>
        <w:autoSpaceDN w:val="0"/>
        <w:adjustRightInd w:val="0"/>
        <w:spacing w:after="0"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Dalam membuat p</w:t>
      </w:r>
      <w:r w:rsidRPr="00B26D23">
        <w:rPr>
          <w:rFonts w:ascii="Times New Roman" w:hAnsi="Times New Roman" w:cs="Times New Roman"/>
          <w:sz w:val="24"/>
          <w:szCs w:val="24"/>
        </w:rPr>
        <w:t>erencanaan program dan kegiatan  lebih</w:t>
      </w:r>
      <w:r w:rsidR="00844529">
        <w:rPr>
          <w:rFonts w:ascii="Times New Roman" w:hAnsi="Times New Roman" w:cs="Times New Roman"/>
          <w:sz w:val="24"/>
          <w:szCs w:val="24"/>
        </w:rPr>
        <w:t xml:space="preserve"> baik</w:t>
      </w:r>
      <w:r w:rsidRPr="00B26D23">
        <w:rPr>
          <w:rFonts w:ascii="Times New Roman" w:hAnsi="Times New Roman" w:cs="Times New Roman"/>
          <w:sz w:val="24"/>
          <w:szCs w:val="24"/>
        </w:rPr>
        <w:t xml:space="preserve"> terkoordinasi</w:t>
      </w:r>
      <w:r>
        <w:rPr>
          <w:rFonts w:ascii="Times New Roman" w:hAnsi="Times New Roman" w:cs="Times New Roman"/>
          <w:sz w:val="24"/>
          <w:szCs w:val="24"/>
        </w:rPr>
        <w:t>, a</w:t>
      </w:r>
      <w:r w:rsidRPr="00B26D23">
        <w:rPr>
          <w:rFonts w:ascii="Times New Roman" w:hAnsi="Times New Roman" w:cs="Times New Roman"/>
          <w:sz w:val="24"/>
          <w:szCs w:val="24"/>
        </w:rPr>
        <w:t>ntisipatif dan terintegrasi sehingga tidak akan mengalami permasalahan</w:t>
      </w:r>
      <w:r w:rsidR="00EF5706">
        <w:rPr>
          <w:rFonts w:ascii="Times New Roman" w:hAnsi="Times New Roman" w:cs="Times New Roman"/>
          <w:sz w:val="24"/>
          <w:szCs w:val="24"/>
          <w:lang w:val="id-ID"/>
        </w:rPr>
        <w:t>-</w:t>
      </w:r>
      <w:r w:rsidRPr="00B26D23">
        <w:rPr>
          <w:rFonts w:ascii="Times New Roman" w:hAnsi="Times New Roman" w:cs="Times New Roman"/>
          <w:sz w:val="24"/>
          <w:szCs w:val="24"/>
        </w:rPr>
        <w:t>permasalahan</w:t>
      </w:r>
      <w:r w:rsidR="00EF5706">
        <w:rPr>
          <w:rFonts w:ascii="Times New Roman" w:hAnsi="Times New Roman" w:cs="Times New Roman"/>
          <w:sz w:val="24"/>
          <w:szCs w:val="24"/>
          <w:lang w:val="id-ID"/>
        </w:rPr>
        <w:t xml:space="preserve"> </w:t>
      </w:r>
      <w:r w:rsidRPr="00A7454F">
        <w:rPr>
          <w:rFonts w:ascii="Times New Roman" w:hAnsi="Times New Roman" w:cs="Times New Roman"/>
          <w:sz w:val="24"/>
          <w:szCs w:val="24"/>
        </w:rPr>
        <w:t xml:space="preserve">dalam pelaksanaannya dan </w:t>
      </w:r>
      <w:r>
        <w:rPr>
          <w:rFonts w:ascii="Times New Roman" w:hAnsi="Times New Roman" w:cs="Times New Roman"/>
          <w:sz w:val="24"/>
          <w:szCs w:val="24"/>
        </w:rPr>
        <w:t>mengacu pada renstra 2013-2018.</w:t>
      </w:r>
    </w:p>
    <w:p w:rsidR="00B315EE" w:rsidRPr="00A7454F" w:rsidRDefault="00B315EE" w:rsidP="00C9008D">
      <w:pPr>
        <w:pStyle w:val="ListParagraph"/>
        <w:numPr>
          <w:ilvl w:val="0"/>
          <w:numId w:val="28"/>
        </w:numPr>
        <w:autoSpaceDE w:val="0"/>
        <w:autoSpaceDN w:val="0"/>
        <w:adjustRightInd w:val="0"/>
        <w:spacing w:after="0" w:line="360" w:lineRule="auto"/>
        <w:ind w:left="851" w:hanging="284"/>
        <w:jc w:val="both"/>
        <w:rPr>
          <w:rFonts w:ascii="Times New Roman" w:hAnsi="Times New Roman" w:cs="Times New Roman"/>
          <w:sz w:val="24"/>
          <w:szCs w:val="24"/>
        </w:rPr>
      </w:pPr>
      <w:r w:rsidRPr="00A7454F">
        <w:rPr>
          <w:rFonts w:ascii="Times New Roman" w:hAnsi="Times New Roman" w:cs="Times New Roman"/>
          <w:sz w:val="24"/>
          <w:szCs w:val="24"/>
        </w:rPr>
        <w:t>Peningkatan kompetensi SDM khususnya terkait dengan pengelolaan teknologi      informasi dan komunikasi.</w:t>
      </w:r>
    </w:p>
    <w:p w:rsidR="00B315EE" w:rsidRDefault="00B315EE" w:rsidP="00C9008D">
      <w:pPr>
        <w:pStyle w:val="ListParagraph"/>
        <w:numPr>
          <w:ilvl w:val="0"/>
          <w:numId w:val="28"/>
        </w:numPr>
        <w:autoSpaceDE w:val="0"/>
        <w:autoSpaceDN w:val="0"/>
        <w:adjustRightInd w:val="0"/>
        <w:spacing w:after="0" w:line="360" w:lineRule="auto"/>
        <w:ind w:left="851" w:hanging="284"/>
        <w:jc w:val="both"/>
        <w:rPr>
          <w:rFonts w:ascii="Times New Roman" w:hAnsi="Times New Roman" w:cs="Times New Roman"/>
          <w:sz w:val="24"/>
          <w:szCs w:val="24"/>
        </w:rPr>
      </w:pPr>
      <w:r w:rsidRPr="00B26D23">
        <w:rPr>
          <w:rFonts w:ascii="Times New Roman" w:hAnsi="Times New Roman" w:cs="Times New Roman"/>
          <w:sz w:val="24"/>
          <w:szCs w:val="24"/>
        </w:rPr>
        <w:t>Perlunya peningkatan kerjasama dengan Lembaga/satuan</w:t>
      </w:r>
      <w:r w:rsidR="00EF5706">
        <w:rPr>
          <w:rFonts w:ascii="Times New Roman" w:hAnsi="Times New Roman" w:cs="Times New Roman"/>
          <w:sz w:val="24"/>
          <w:szCs w:val="24"/>
          <w:lang w:val="id-ID"/>
        </w:rPr>
        <w:t xml:space="preserve"> </w:t>
      </w:r>
      <w:r w:rsidRPr="00B26D23">
        <w:rPr>
          <w:rFonts w:ascii="Times New Roman" w:hAnsi="Times New Roman" w:cs="Times New Roman"/>
          <w:sz w:val="24"/>
          <w:szCs w:val="24"/>
        </w:rPr>
        <w:t>kerja/organisasi/komunitas yang berkecimpung dalam program atau kegiatan</w:t>
      </w:r>
      <w:r w:rsidR="00EF5706">
        <w:rPr>
          <w:rFonts w:ascii="Times New Roman" w:hAnsi="Times New Roman" w:cs="Times New Roman"/>
          <w:sz w:val="24"/>
          <w:szCs w:val="24"/>
          <w:lang w:val="id-ID"/>
        </w:rPr>
        <w:t xml:space="preserve"> </w:t>
      </w:r>
      <w:r w:rsidRPr="00B26D23">
        <w:rPr>
          <w:rFonts w:ascii="Times New Roman" w:hAnsi="Times New Roman" w:cs="Times New Roman"/>
          <w:sz w:val="24"/>
          <w:szCs w:val="24"/>
        </w:rPr>
        <w:t>Teknologi Informasi dan Komunikasi sehingga dapat meningkatkan kualitas</w:t>
      </w:r>
      <w:r w:rsidR="00EF5706">
        <w:rPr>
          <w:rFonts w:ascii="Times New Roman" w:hAnsi="Times New Roman" w:cs="Times New Roman"/>
          <w:sz w:val="24"/>
          <w:szCs w:val="24"/>
          <w:lang w:val="id-ID"/>
        </w:rPr>
        <w:t xml:space="preserve"> </w:t>
      </w:r>
      <w:r w:rsidRPr="00B26D23">
        <w:rPr>
          <w:rFonts w:ascii="Times New Roman" w:hAnsi="Times New Roman" w:cs="Times New Roman"/>
          <w:sz w:val="24"/>
          <w:szCs w:val="24"/>
        </w:rPr>
        <w:t>pelayanan publik.</w:t>
      </w:r>
    </w:p>
    <w:p w:rsidR="00B315EE" w:rsidRPr="00B26D23" w:rsidRDefault="00B315EE" w:rsidP="00B315EE">
      <w:pPr>
        <w:pStyle w:val="ListParagraph"/>
        <w:autoSpaceDE w:val="0"/>
        <w:autoSpaceDN w:val="0"/>
        <w:adjustRightInd w:val="0"/>
        <w:spacing w:after="0" w:line="360" w:lineRule="auto"/>
        <w:ind w:left="927"/>
        <w:jc w:val="both"/>
        <w:rPr>
          <w:rFonts w:ascii="Times New Roman" w:hAnsi="Times New Roman" w:cs="Times New Roman"/>
          <w:sz w:val="24"/>
          <w:szCs w:val="24"/>
        </w:rPr>
      </w:pPr>
    </w:p>
    <w:p w:rsidR="00B315EE" w:rsidRDefault="00B315EE" w:rsidP="00B315EE">
      <w:pPr>
        <w:autoSpaceDE w:val="0"/>
        <w:autoSpaceDN w:val="0"/>
        <w:adjustRightInd w:val="0"/>
        <w:spacing w:after="0" w:line="360" w:lineRule="auto"/>
        <w:jc w:val="both"/>
        <w:rPr>
          <w:rFonts w:ascii="Times New Roman" w:hAnsi="Times New Roman" w:cs="Times New Roman"/>
          <w:b/>
          <w:sz w:val="24"/>
          <w:szCs w:val="24"/>
        </w:rPr>
      </w:pPr>
    </w:p>
    <w:p w:rsidR="00B315EE" w:rsidRDefault="00B315EE" w:rsidP="00B315EE">
      <w:pPr>
        <w:autoSpaceDE w:val="0"/>
        <w:autoSpaceDN w:val="0"/>
        <w:adjustRightInd w:val="0"/>
        <w:spacing w:after="0" w:line="360" w:lineRule="auto"/>
        <w:jc w:val="both"/>
        <w:rPr>
          <w:rFonts w:ascii="Times New Roman" w:hAnsi="Times New Roman" w:cs="Times New Roman"/>
          <w:b/>
          <w:sz w:val="24"/>
          <w:szCs w:val="24"/>
        </w:rPr>
      </w:pPr>
    </w:p>
    <w:p w:rsidR="00B315EE" w:rsidRDefault="00B315EE" w:rsidP="00B315EE">
      <w:pPr>
        <w:pStyle w:val="Heading1"/>
        <w:jc w:val="center"/>
        <w:rPr>
          <w:rFonts w:ascii="Times New Roman" w:hAnsi="Times New Roman" w:cs="Times New Roman"/>
          <w:color w:val="auto"/>
        </w:rPr>
      </w:pPr>
    </w:p>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Default="00B315EE" w:rsidP="00B315EE"/>
    <w:p w:rsidR="00B315EE" w:rsidRPr="00CB3D65" w:rsidRDefault="00B315EE" w:rsidP="00B315EE"/>
    <w:p w:rsidR="00B315EE" w:rsidRDefault="00B315EE" w:rsidP="00B315EE">
      <w:pPr>
        <w:pStyle w:val="Heading1"/>
        <w:jc w:val="center"/>
        <w:rPr>
          <w:rFonts w:ascii="Times New Roman" w:hAnsi="Times New Roman" w:cs="Times New Roman"/>
          <w:color w:val="auto"/>
          <w:sz w:val="70"/>
          <w:szCs w:val="70"/>
        </w:rPr>
      </w:pPr>
    </w:p>
    <w:p w:rsidR="00B315EE" w:rsidRDefault="00B315EE" w:rsidP="00B315EE">
      <w:pPr>
        <w:pStyle w:val="Heading1"/>
        <w:jc w:val="center"/>
        <w:rPr>
          <w:rFonts w:ascii="Times New Roman" w:hAnsi="Times New Roman" w:cs="Times New Roman"/>
          <w:color w:val="auto"/>
          <w:sz w:val="70"/>
          <w:szCs w:val="70"/>
        </w:rPr>
      </w:pPr>
    </w:p>
    <w:p w:rsidR="00B315EE" w:rsidRDefault="00B315EE" w:rsidP="00B315EE">
      <w:pPr>
        <w:pStyle w:val="Heading1"/>
        <w:jc w:val="center"/>
        <w:rPr>
          <w:rFonts w:ascii="Times New Roman" w:hAnsi="Times New Roman" w:cs="Times New Roman"/>
          <w:color w:val="auto"/>
          <w:sz w:val="70"/>
          <w:szCs w:val="70"/>
        </w:rPr>
      </w:pPr>
    </w:p>
    <w:p w:rsidR="00B315EE" w:rsidRPr="00D00201" w:rsidRDefault="00B315EE" w:rsidP="00B315EE">
      <w:pPr>
        <w:pStyle w:val="Heading1"/>
        <w:jc w:val="center"/>
        <w:rPr>
          <w:rFonts w:ascii="Times New Roman" w:hAnsi="Times New Roman" w:cs="Times New Roman"/>
          <w:color w:val="auto"/>
          <w:sz w:val="70"/>
          <w:szCs w:val="70"/>
        </w:rPr>
      </w:pPr>
      <w:r w:rsidRPr="00D00201">
        <w:rPr>
          <w:rFonts w:ascii="Times New Roman" w:hAnsi="Times New Roman" w:cs="Times New Roman"/>
          <w:color w:val="auto"/>
          <w:sz w:val="70"/>
          <w:szCs w:val="70"/>
        </w:rPr>
        <w:t>LAMPIRAN</w:t>
      </w:r>
    </w:p>
    <w:p w:rsidR="00A74D24" w:rsidRDefault="00A74D24" w:rsidP="006306C5">
      <w:pPr>
        <w:pStyle w:val="Heading1"/>
        <w:jc w:val="center"/>
        <w:rPr>
          <w:rFonts w:ascii="Times New Roman" w:hAnsi="Times New Roman" w:cs="Times New Roman"/>
          <w:color w:val="auto"/>
        </w:rPr>
      </w:pPr>
      <w:bookmarkStart w:id="2" w:name="_Toc384633457"/>
      <w:bookmarkEnd w:id="0"/>
    </w:p>
    <w:p w:rsidR="0040378A" w:rsidRDefault="0040378A" w:rsidP="0040378A"/>
    <w:p w:rsidR="00D32421" w:rsidRDefault="00D32421" w:rsidP="0040378A"/>
    <w:p w:rsidR="00D32421" w:rsidRDefault="00D32421" w:rsidP="0040378A"/>
    <w:p w:rsidR="00D32421" w:rsidRDefault="00D32421" w:rsidP="0040378A"/>
    <w:p w:rsidR="00D32421" w:rsidRDefault="00D32421" w:rsidP="0040378A"/>
    <w:p w:rsidR="00D32421" w:rsidRDefault="00D32421" w:rsidP="0040378A"/>
    <w:p w:rsidR="007F1449" w:rsidRDefault="007F1449" w:rsidP="0040378A"/>
    <w:bookmarkEnd w:id="2"/>
    <w:p w:rsidR="007F1449" w:rsidRDefault="007F1449" w:rsidP="0040378A"/>
    <w:sectPr w:rsidR="007F1449" w:rsidSect="00CA39F7">
      <w:footerReference w:type="default" r:id="rId12"/>
      <w:pgSz w:w="12240" w:h="20160" w:code="5"/>
      <w:pgMar w:top="1440" w:right="1440" w:bottom="1440" w:left="1701" w:header="720" w:footer="207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92A" w:rsidRDefault="00CF592A" w:rsidP="002913C7">
      <w:pPr>
        <w:spacing w:after="0" w:line="240" w:lineRule="auto"/>
      </w:pPr>
      <w:r>
        <w:separator/>
      </w:r>
    </w:p>
  </w:endnote>
  <w:endnote w:type="continuationSeparator" w:id="0">
    <w:p w:rsidR="00CF592A" w:rsidRDefault="00CF592A" w:rsidP="00291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7778379"/>
      <w:docPartObj>
        <w:docPartGallery w:val="Page Numbers (Bottom of Page)"/>
        <w:docPartUnique/>
      </w:docPartObj>
    </w:sdtPr>
    <w:sdtEndPr>
      <w:rPr>
        <w:noProof/>
      </w:rPr>
    </w:sdtEndPr>
    <w:sdtContent>
      <w:p w:rsidR="00E246DF" w:rsidRDefault="00E246DF">
        <w:pPr>
          <w:pStyle w:val="Footer"/>
          <w:jc w:val="center"/>
        </w:pPr>
        <w:r>
          <w:fldChar w:fldCharType="begin"/>
        </w:r>
        <w:r>
          <w:instrText xml:space="preserve"> PAGE   \* MERGEFORMAT </w:instrText>
        </w:r>
        <w:r>
          <w:fldChar w:fldCharType="separate"/>
        </w:r>
        <w:r w:rsidR="00934A4D">
          <w:rPr>
            <w:noProof/>
          </w:rPr>
          <w:t>13</w:t>
        </w:r>
        <w:r>
          <w:rPr>
            <w:noProof/>
          </w:rPr>
          <w:fldChar w:fldCharType="end"/>
        </w:r>
      </w:p>
    </w:sdtContent>
  </w:sdt>
  <w:p w:rsidR="00E246DF" w:rsidRDefault="00E246D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398111"/>
      <w:docPartObj>
        <w:docPartGallery w:val="Page Numbers (Bottom of Page)"/>
        <w:docPartUnique/>
      </w:docPartObj>
    </w:sdtPr>
    <w:sdtEndPr>
      <w:rPr>
        <w:noProof/>
      </w:rPr>
    </w:sdtEndPr>
    <w:sdtContent>
      <w:p w:rsidR="00E246DF" w:rsidRDefault="00E246D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E246DF" w:rsidRDefault="00E246D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6DF" w:rsidRDefault="00E246DF">
    <w:pPr>
      <w:pStyle w:val="Footer"/>
      <w:jc w:val="center"/>
    </w:pPr>
    <w:r>
      <w:fldChar w:fldCharType="begin"/>
    </w:r>
    <w:r>
      <w:instrText xml:space="preserve"> PAGE   \* MERGEFORMAT </w:instrText>
    </w:r>
    <w:r>
      <w:fldChar w:fldCharType="separate"/>
    </w:r>
    <w:r w:rsidR="00934A4D">
      <w:rPr>
        <w:noProof/>
      </w:rPr>
      <w:t>15</w:t>
    </w:r>
    <w:r>
      <w:rPr>
        <w:noProof/>
      </w:rPr>
      <w:fldChar w:fldCharType="end"/>
    </w:r>
  </w:p>
  <w:p w:rsidR="00E246DF" w:rsidRDefault="00E246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92A" w:rsidRDefault="00CF592A" w:rsidP="002913C7">
      <w:pPr>
        <w:spacing w:after="0" w:line="240" w:lineRule="auto"/>
      </w:pPr>
      <w:r>
        <w:separator/>
      </w:r>
    </w:p>
  </w:footnote>
  <w:footnote w:type="continuationSeparator" w:id="0">
    <w:p w:rsidR="00CF592A" w:rsidRDefault="00CF592A" w:rsidP="002913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6DF" w:rsidRDefault="00E246DF" w:rsidP="00AD5025">
    <w:pPr>
      <w:pStyle w:val="Header"/>
    </w:pPr>
    <w:r>
      <w:rPr>
        <w:noProof/>
      </w:rPr>
      <w:pict>
        <v:rect id="Rectangle 2" o:spid="_x0000_s2053" style="position:absolute;margin-left:43.2pt;margin-top:9.75pt;width:396pt;height:4.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" fillcolor="#8db3e2 [1311]" stroked="f"/>
      </w:pict>
    </w:r>
    <w:r>
      <w:rPr>
        <w:noProof/>
      </w:rPr>
      <w:pict>
        <v:shapetype id="_x0000_t202" coordsize="21600,21600" o:spt="202" path="m,l,21600r21600,l21600,xe">
          <v:stroke joinstyle="miter"/>
          <v:path gradientshapeok="t" o:connecttype="rect"/>
        </v:shapetype>
        <v:shape id="Text Box 1" o:spid="_x0000_s2052" type="#_x0000_t202" style="position:absolute;margin-left:43.2pt;margin-top:-9pt;width:423.75pt;height:18.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" stroked="f">
          <v:textbox style="mso-next-textbox:#Text Box 1">
            <w:txbxContent>
              <w:p w:rsidR="00E246DF" w:rsidRPr="00077163" w:rsidRDefault="00E246DF" w:rsidP="00AD5025">
                <w:pPr>
                  <w:rPr>
                    <w:rFonts w:ascii="Times New Roman" w:hAnsi="Times New Roman" w:cs="Times New Roman"/>
                    <w:color w:val="8DB3E2" w:themeColor="text2" w:themeTint="66"/>
                    <w:sz w:val="20"/>
                    <w:szCs w:val="20"/>
                  </w:rPr>
                </w:pPr>
                <w:r w:rsidRPr="00077163">
                  <w:rPr>
                    <w:rFonts w:ascii="Times New Roman" w:hAnsi="Times New Roman" w:cs="Times New Roman"/>
                    <w:color w:val="8DB3E2" w:themeColor="text2" w:themeTint="66"/>
                    <w:sz w:val="20"/>
                    <w:szCs w:val="20"/>
                  </w:rPr>
                  <w:t>Laporan Akuntabilitas Kinerja Dinas Komunikasi dan Informatika</w:t>
                </w:r>
              </w:p>
            </w:txbxContent>
          </v:textbox>
        </v:shape>
      </w:pict>
    </w:r>
    <w:r>
      <w:rPr>
        <w:noProof/>
        <w:lang w:val="id-ID" w:eastAsia="id-ID"/>
      </w:rPr>
      <w:drawing>
        <wp:inline distT="0" distB="0" distL="0" distR="0">
          <wp:extent cx="275581" cy="347472"/>
          <wp:effectExtent l="19050" t="0" r="0" b="0"/>
          <wp:docPr id="4" name="Picture 3" descr="Lambang Provinsi Kalt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mbang Provinsi Kaltim.jpg"/>
                  <pic:cNvPicPr/>
                </pic:nvPicPr>
                <pic:blipFill>
                  <a:blip r:embed="rId1"/>
                  <a:stretch>
                    <a:fillRect/>
                  </a:stretch>
                </pic:blipFill>
                <pic:spPr>
                  <a:xfrm>
                    <a:off x="0" y="0"/>
                    <a:ext cx="275581" cy="347472"/>
                  </a:xfrm>
                  <a:prstGeom prst="rect">
                    <a:avLst/>
                  </a:prstGeom>
                </pic:spPr>
              </pic:pic>
            </a:graphicData>
          </a:graphic>
        </wp:inline>
      </w:drawing>
    </w:r>
  </w:p>
  <w:p w:rsidR="00E246DF" w:rsidRDefault="00E246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633D8"/>
    <w:multiLevelType w:val="hybridMultilevel"/>
    <w:tmpl w:val="69AEB6B4"/>
    <w:lvl w:ilvl="0" w:tplc="1C3A27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B576DF"/>
    <w:multiLevelType w:val="hybridMultilevel"/>
    <w:tmpl w:val="DD84CD42"/>
    <w:lvl w:ilvl="0" w:tplc="54A824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B23FDD"/>
    <w:multiLevelType w:val="hybridMultilevel"/>
    <w:tmpl w:val="7B68E7DE"/>
    <w:lvl w:ilvl="0" w:tplc="0004179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5F716C4"/>
    <w:multiLevelType w:val="hybridMultilevel"/>
    <w:tmpl w:val="02908910"/>
    <w:lvl w:ilvl="0" w:tplc="9718FE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8A4F92"/>
    <w:multiLevelType w:val="hybridMultilevel"/>
    <w:tmpl w:val="AE50A5F8"/>
    <w:lvl w:ilvl="0" w:tplc="4C3C25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54B9A"/>
    <w:multiLevelType w:val="hybridMultilevel"/>
    <w:tmpl w:val="4040265A"/>
    <w:lvl w:ilvl="0" w:tplc="04090019">
      <w:start w:val="1"/>
      <w:numFmt w:val="low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15:restartNumberingAfterBreak="0">
    <w:nsid w:val="0D8E3EFA"/>
    <w:multiLevelType w:val="hybridMultilevel"/>
    <w:tmpl w:val="9B7A1E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D1F3E"/>
    <w:multiLevelType w:val="hybridMultilevel"/>
    <w:tmpl w:val="714E598E"/>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8" w15:restartNumberingAfterBreak="0">
    <w:nsid w:val="116B79D4"/>
    <w:multiLevelType w:val="hybridMultilevel"/>
    <w:tmpl w:val="EE62BD92"/>
    <w:lvl w:ilvl="0" w:tplc="30CED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A13EB5"/>
    <w:multiLevelType w:val="hybridMultilevel"/>
    <w:tmpl w:val="B560BD6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2316E6E"/>
    <w:multiLevelType w:val="hybridMultilevel"/>
    <w:tmpl w:val="626AD3F4"/>
    <w:lvl w:ilvl="0" w:tplc="D07A75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9C5000"/>
    <w:multiLevelType w:val="hybridMultilevel"/>
    <w:tmpl w:val="D940FD8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E57CE8"/>
    <w:multiLevelType w:val="hybridMultilevel"/>
    <w:tmpl w:val="386E1E72"/>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3" w15:restartNumberingAfterBreak="0">
    <w:nsid w:val="33A739A7"/>
    <w:multiLevelType w:val="hybridMultilevel"/>
    <w:tmpl w:val="BEC07CF0"/>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39D72F78"/>
    <w:multiLevelType w:val="hybridMultilevel"/>
    <w:tmpl w:val="2378F6E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45F2175E"/>
    <w:multiLevelType w:val="hybridMultilevel"/>
    <w:tmpl w:val="708ACA1C"/>
    <w:lvl w:ilvl="0" w:tplc="3DB6E2C2">
      <w:start w:val="1"/>
      <w:numFmt w:val="lowerLetter"/>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8702F8C"/>
    <w:multiLevelType w:val="hybridMultilevel"/>
    <w:tmpl w:val="AA8668FE"/>
    <w:lvl w:ilvl="0" w:tplc="65A25C26">
      <w:start w:val="1"/>
      <w:numFmt w:val="lowerLetter"/>
      <w:lvlText w:val="%1."/>
      <w:lvlJc w:val="left"/>
      <w:pPr>
        <w:ind w:left="1170" w:hanging="360"/>
      </w:pPr>
      <w:rPr>
        <w:rFonts w:ascii="Book Antiqua" w:eastAsiaTheme="minorHAnsi" w:hAnsi="Book Antiqua" w:cstheme="minorBidi"/>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491E47CE"/>
    <w:multiLevelType w:val="hybridMultilevel"/>
    <w:tmpl w:val="B49C6150"/>
    <w:lvl w:ilvl="0" w:tplc="C6240EAE">
      <w:start w:val="1"/>
      <w:numFmt w:val="decimal"/>
      <w:lvlText w:val="%1."/>
      <w:lvlJc w:val="left"/>
      <w:pPr>
        <w:ind w:left="1070" w:hanging="360"/>
      </w:pPr>
      <w:rPr>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8" w15:restartNumberingAfterBreak="0">
    <w:nsid w:val="4BB51E1F"/>
    <w:multiLevelType w:val="hybridMultilevel"/>
    <w:tmpl w:val="EE2A65D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C517A1C"/>
    <w:multiLevelType w:val="hybridMultilevel"/>
    <w:tmpl w:val="D34EE908"/>
    <w:lvl w:ilvl="0" w:tplc="103C232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2C75464"/>
    <w:multiLevelType w:val="hybridMultilevel"/>
    <w:tmpl w:val="C97AF3E2"/>
    <w:lvl w:ilvl="0" w:tplc="33523A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53151C05"/>
    <w:multiLevelType w:val="hybridMultilevel"/>
    <w:tmpl w:val="05AE1D64"/>
    <w:lvl w:ilvl="0" w:tplc="0A36F36E">
      <w:start w:val="1"/>
      <w:numFmt w:val="lowerLetter"/>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AA5AE1"/>
    <w:multiLevelType w:val="hybridMultilevel"/>
    <w:tmpl w:val="78283A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8112B5"/>
    <w:multiLevelType w:val="hybridMultilevel"/>
    <w:tmpl w:val="94A2A7F8"/>
    <w:lvl w:ilvl="0" w:tplc="A056909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D5D0B71"/>
    <w:multiLevelType w:val="hybridMultilevel"/>
    <w:tmpl w:val="53847976"/>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5" w15:restartNumberingAfterBreak="0">
    <w:nsid w:val="5E763076"/>
    <w:multiLevelType w:val="hybridMultilevel"/>
    <w:tmpl w:val="A3043A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B61FE3"/>
    <w:multiLevelType w:val="hybridMultilevel"/>
    <w:tmpl w:val="F9501130"/>
    <w:lvl w:ilvl="0" w:tplc="A83484F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3451082"/>
    <w:multiLevelType w:val="hybridMultilevel"/>
    <w:tmpl w:val="C97AF3E2"/>
    <w:lvl w:ilvl="0" w:tplc="33523A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65B944BB"/>
    <w:multiLevelType w:val="hybridMultilevel"/>
    <w:tmpl w:val="0EDA2914"/>
    <w:lvl w:ilvl="0" w:tplc="C31462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8DB789B"/>
    <w:multiLevelType w:val="hybridMultilevel"/>
    <w:tmpl w:val="304E9C66"/>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0" w15:restartNumberingAfterBreak="0">
    <w:nsid w:val="6F7F3B6E"/>
    <w:multiLevelType w:val="hybridMultilevel"/>
    <w:tmpl w:val="BC8CC28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A36A0E"/>
    <w:multiLevelType w:val="hybridMultilevel"/>
    <w:tmpl w:val="BDCCB2B0"/>
    <w:lvl w:ilvl="0" w:tplc="AD6221D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5C37D2D"/>
    <w:multiLevelType w:val="hybridMultilevel"/>
    <w:tmpl w:val="FC3050DC"/>
    <w:lvl w:ilvl="0" w:tplc="A71C5C3C">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AFE3589"/>
    <w:multiLevelType w:val="hybridMultilevel"/>
    <w:tmpl w:val="A6C8D872"/>
    <w:lvl w:ilvl="0" w:tplc="FCEC75FC">
      <w:start w:val="1"/>
      <w:numFmt w:val="decimal"/>
      <w:lvlText w:val="%1."/>
      <w:lvlJc w:val="left"/>
      <w:pPr>
        <w:ind w:left="1069" w:hanging="360"/>
      </w:pPr>
      <w:rPr>
        <w:rFonts w:hint="default"/>
      </w:rPr>
    </w:lvl>
    <w:lvl w:ilvl="1" w:tplc="04090019">
      <w:start w:val="1"/>
      <w:numFmt w:val="lowerLetter"/>
      <w:lvlText w:val="%2."/>
      <w:lvlJc w:val="left"/>
      <w:pPr>
        <w:ind w:left="1495"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7B344913"/>
    <w:multiLevelType w:val="hybridMultilevel"/>
    <w:tmpl w:val="1AA0B930"/>
    <w:lvl w:ilvl="0" w:tplc="F252C878">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36445F"/>
    <w:multiLevelType w:val="hybridMultilevel"/>
    <w:tmpl w:val="1E169E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7"/>
  </w:num>
  <w:num w:numId="3">
    <w:abstractNumId w:val="5"/>
  </w:num>
  <w:num w:numId="4">
    <w:abstractNumId w:val="11"/>
  </w:num>
  <w:num w:numId="5">
    <w:abstractNumId w:val="26"/>
  </w:num>
  <w:num w:numId="6">
    <w:abstractNumId w:val="22"/>
  </w:num>
  <w:num w:numId="7">
    <w:abstractNumId w:val="25"/>
  </w:num>
  <w:num w:numId="8">
    <w:abstractNumId w:val="35"/>
  </w:num>
  <w:num w:numId="9">
    <w:abstractNumId w:val="28"/>
  </w:num>
  <w:num w:numId="10">
    <w:abstractNumId w:val="10"/>
  </w:num>
  <w:num w:numId="11">
    <w:abstractNumId w:val="8"/>
  </w:num>
  <w:num w:numId="12">
    <w:abstractNumId w:val="1"/>
  </w:num>
  <w:num w:numId="13">
    <w:abstractNumId w:val="0"/>
  </w:num>
  <w:num w:numId="14">
    <w:abstractNumId w:val="30"/>
  </w:num>
  <w:num w:numId="15">
    <w:abstractNumId w:val="16"/>
  </w:num>
  <w:num w:numId="16">
    <w:abstractNumId w:val="32"/>
  </w:num>
  <w:num w:numId="17">
    <w:abstractNumId w:val="15"/>
  </w:num>
  <w:num w:numId="18">
    <w:abstractNumId w:val="21"/>
  </w:num>
  <w:num w:numId="19">
    <w:abstractNumId w:val="3"/>
  </w:num>
  <w:num w:numId="20">
    <w:abstractNumId w:val="31"/>
  </w:num>
  <w:num w:numId="21">
    <w:abstractNumId w:val="13"/>
  </w:num>
  <w:num w:numId="22">
    <w:abstractNumId w:val="7"/>
  </w:num>
  <w:num w:numId="23">
    <w:abstractNumId w:val="33"/>
  </w:num>
  <w:num w:numId="24">
    <w:abstractNumId w:val="24"/>
  </w:num>
  <w:num w:numId="25">
    <w:abstractNumId w:val="29"/>
  </w:num>
  <w:num w:numId="26">
    <w:abstractNumId w:val="34"/>
  </w:num>
  <w:num w:numId="27">
    <w:abstractNumId w:val="6"/>
  </w:num>
  <w:num w:numId="28">
    <w:abstractNumId w:val="23"/>
  </w:num>
  <w:num w:numId="29">
    <w:abstractNumId w:val="19"/>
  </w:num>
  <w:num w:numId="30">
    <w:abstractNumId w:val="27"/>
  </w:num>
  <w:num w:numId="31">
    <w:abstractNumId w:val="9"/>
  </w:num>
  <w:num w:numId="32">
    <w:abstractNumId w:val="12"/>
  </w:num>
  <w:num w:numId="33">
    <w:abstractNumId w:val="2"/>
  </w:num>
  <w:num w:numId="34">
    <w:abstractNumId w:val="14"/>
  </w:num>
  <w:num w:numId="35">
    <w:abstractNumId w:val="20"/>
  </w:num>
  <w:num w:numId="3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6306C5"/>
    <w:rsid w:val="00005A13"/>
    <w:rsid w:val="000115A0"/>
    <w:rsid w:val="000134EF"/>
    <w:rsid w:val="00014009"/>
    <w:rsid w:val="0001576E"/>
    <w:rsid w:val="0001641B"/>
    <w:rsid w:val="00020B13"/>
    <w:rsid w:val="00020FED"/>
    <w:rsid w:val="0002255A"/>
    <w:rsid w:val="00030B48"/>
    <w:rsid w:val="000325BC"/>
    <w:rsid w:val="00032827"/>
    <w:rsid w:val="00033510"/>
    <w:rsid w:val="0003703B"/>
    <w:rsid w:val="00037268"/>
    <w:rsid w:val="000376BB"/>
    <w:rsid w:val="000415C5"/>
    <w:rsid w:val="00042B83"/>
    <w:rsid w:val="00043562"/>
    <w:rsid w:val="00043D53"/>
    <w:rsid w:val="0004436F"/>
    <w:rsid w:val="00051CCE"/>
    <w:rsid w:val="00052FEC"/>
    <w:rsid w:val="00053172"/>
    <w:rsid w:val="0005548D"/>
    <w:rsid w:val="00057094"/>
    <w:rsid w:val="00057AA9"/>
    <w:rsid w:val="00062C1C"/>
    <w:rsid w:val="00062DDA"/>
    <w:rsid w:val="00063346"/>
    <w:rsid w:val="00065940"/>
    <w:rsid w:val="000720CA"/>
    <w:rsid w:val="00075146"/>
    <w:rsid w:val="00077163"/>
    <w:rsid w:val="00083189"/>
    <w:rsid w:val="00083265"/>
    <w:rsid w:val="00083DB7"/>
    <w:rsid w:val="0008695C"/>
    <w:rsid w:val="00086AEF"/>
    <w:rsid w:val="00090508"/>
    <w:rsid w:val="0009352F"/>
    <w:rsid w:val="00096BEC"/>
    <w:rsid w:val="0009776F"/>
    <w:rsid w:val="000A095E"/>
    <w:rsid w:val="000A1BD8"/>
    <w:rsid w:val="000A2848"/>
    <w:rsid w:val="000A320F"/>
    <w:rsid w:val="000A79F0"/>
    <w:rsid w:val="000B0E3E"/>
    <w:rsid w:val="000B2AE8"/>
    <w:rsid w:val="000B4AD4"/>
    <w:rsid w:val="000B4F97"/>
    <w:rsid w:val="000B6E44"/>
    <w:rsid w:val="000B7F6D"/>
    <w:rsid w:val="000C0D56"/>
    <w:rsid w:val="000C215E"/>
    <w:rsid w:val="000C2782"/>
    <w:rsid w:val="000C3D76"/>
    <w:rsid w:val="000C43AB"/>
    <w:rsid w:val="000C7973"/>
    <w:rsid w:val="000C7A33"/>
    <w:rsid w:val="000C7A85"/>
    <w:rsid w:val="000C7AC1"/>
    <w:rsid w:val="000C7EBA"/>
    <w:rsid w:val="000D2B30"/>
    <w:rsid w:val="000D30D0"/>
    <w:rsid w:val="000D32BE"/>
    <w:rsid w:val="000D3BBB"/>
    <w:rsid w:val="000D5DA7"/>
    <w:rsid w:val="000D6778"/>
    <w:rsid w:val="000E130C"/>
    <w:rsid w:val="000E3A2C"/>
    <w:rsid w:val="000E3E64"/>
    <w:rsid w:val="000E62D3"/>
    <w:rsid w:val="000E7AC2"/>
    <w:rsid w:val="000F19C0"/>
    <w:rsid w:val="000F1BAE"/>
    <w:rsid w:val="000F2A2D"/>
    <w:rsid w:val="000F52DA"/>
    <w:rsid w:val="000F59DD"/>
    <w:rsid w:val="000F6BE8"/>
    <w:rsid w:val="0010024C"/>
    <w:rsid w:val="00100E31"/>
    <w:rsid w:val="001028E9"/>
    <w:rsid w:val="00102B89"/>
    <w:rsid w:val="00105D7F"/>
    <w:rsid w:val="00106994"/>
    <w:rsid w:val="00112A47"/>
    <w:rsid w:val="0011651F"/>
    <w:rsid w:val="00116AAA"/>
    <w:rsid w:val="001208B5"/>
    <w:rsid w:val="00121FBC"/>
    <w:rsid w:val="0012298B"/>
    <w:rsid w:val="00122C56"/>
    <w:rsid w:val="00124260"/>
    <w:rsid w:val="0012480A"/>
    <w:rsid w:val="00125C50"/>
    <w:rsid w:val="0012791D"/>
    <w:rsid w:val="00130F33"/>
    <w:rsid w:val="00131332"/>
    <w:rsid w:val="00134B25"/>
    <w:rsid w:val="00137F83"/>
    <w:rsid w:val="00140C32"/>
    <w:rsid w:val="00141DCB"/>
    <w:rsid w:val="00141F7A"/>
    <w:rsid w:val="0014391E"/>
    <w:rsid w:val="0014514F"/>
    <w:rsid w:val="00147519"/>
    <w:rsid w:val="00150B20"/>
    <w:rsid w:val="00151761"/>
    <w:rsid w:val="0015185A"/>
    <w:rsid w:val="00154BD1"/>
    <w:rsid w:val="001554F9"/>
    <w:rsid w:val="001566EC"/>
    <w:rsid w:val="0015722C"/>
    <w:rsid w:val="00157B2C"/>
    <w:rsid w:val="00157E12"/>
    <w:rsid w:val="0016306D"/>
    <w:rsid w:val="00165256"/>
    <w:rsid w:val="0016793E"/>
    <w:rsid w:val="00167F2B"/>
    <w:rsid w:val="0017153F"/>
    <w:rsid w:val="00173B12"/>
    <w:rsid w:val="00176E44"/>
    <w:rsid w:val="00180774"/>
    <w:rsid w:val="0018096B"/>
    <w:rsid w:val="0018438C"/>
    <w:rsid w:val="00187C61"/>
    <w:rsid w:val="00193F98"/>
    <w:rsid w:val="0019462B"/>
    <w:rsid w:val="00195CB4"/>
    <w:rsid w:val="001964BB"/>
    <w:rsid w:val="00197BAC"/>
    <w:rsid w:val="001A0AA8"/>
    <w:rsid w:val="001A4E35"/>
    <w:rsid w:val="001A5235"/>
    <w:rsid w:val="001A5AC5"/>
    <w:rsid w:val="001A6168"/>
    <w:rsid w:val="001A737C"/>
    <w:rsid w:val="001A7978"/>
    <w:rsid w:val="001A7D0A"/>
    <w:rsid w:val="001B0B9F"/>
    <w:rsid w:val="001B123D"/>
    <w:rsid w:val="001B125A"/>
    <w:rsid w:val="001B2505"/>
    <w:rsid w:val="001B4DBB"/>
    <w:rsid w:val="001B4F70"/>
    <w:rsid w:val="001B5B8E"/>
    <w:rsid w:val="001B5F68"/>
    <w:rsid w:val="001B6E97"/>
    <w:rsid w:val="001C3470"/>
    <w:rsid w:val="001C64D3"/>
    <w:rsid w:val="001D1250"/>
    <w:rsid w:val="001D50B5"/>
    <w:rsid w:val="001D72EF"/>
    <w:rsid w:val="001D777A"/>
    <w:rsid w:val="001E0DD8"/>
    <w:rsid w:val="001E1890"/>
    <w:rsid w:val="001E1A18"/>
    <w:rsid w:val="001E297E"/>
    <w:rsid w:val="001E46E8"/>
    <w:rsid w:val="001E5087"/>
    <w:rsid w:val="001E6380"/>
    <w:rsid w:val="001E79C2"/>
    <w:rsid w:val="001F15FC"/>
    <w:rsid w:val="001F43EF"/>
    <w:rsid w:val="001F4507"/>
    <w:rsid w:val="001F5B40"/>
    <w:rsid w:val="001F7871"/>
    <w:rsid w:val="00200705"/>
    <w:rsid w:val="002019A3"/>
    <w:rsid w:val="00202C23"/>
    <w:rsid w:val="00203B42"/>
    <w:rsid w:val="00203F52"/>
    <w:rsid w:val="00204AA1"/>
    <w:rsid w:val="00207511"/>
    <w:rsid w:val="00207A1E"/>
    <w:rsid w:val="00210FF4"/>
    <w:rsid w:val="00212538"/>
    <w:rsid w:val="00213141"/>
    <w:rsid w:val="0021389A"/>
    <w:rsid w:val="00217CE0"/>
    <w:rsid w:val="002205E3"/>
    <w:rsid w:val="0022195C"/>
    <w:rsid w:val="00222883"/>
    <w:rsid w:val="00223077"/>
    <w:rsid w:val="002232A1"/>
    <w:rsid w:val="00223547"/>
    <w:rsid w:val="00224345"/>
    <w:rsid w:val="00225374"/>
    <w:rsid w:val="00225A96"/>
    <w:rsid w:val="00226F49"/>
    <w:rsid w:val="00230C21"/>
    <w:rsid w:val="00233133"/>
    <w:rsid w:val="00234867"/>
    <w:rsid w:val="00235B0B"/>
    <w:rsid w:val="0023639B"/>
    <w:rsid w:val="00236AAA"/>
    <w:rsid w:val="002403A9"/>
    <w:rsid w:val="0024053C"/>
    <w:rsid w:val="002409B6"/>
    <w:rsid w:val="00242480"/>
    <w:rsid w:val="00242734"/>
    <w:rsid w:val="00244F68"/>
    <w:rsid w:val="002454AB"/>
    <w:rsid w:val="0024565F"/>
    <w:rsid w:val="002479E8"/>
    <w:rsid w:val="00250B23"/>
    <w:rsid w:val="00253189"/>
    <w:rsid w:val="002537B1"/>
    <w:rsid w:val="00253CD5"/>
    <w:rsid w:val="00254380"/>
    <w:rsid w:val="00255710"/>
    <w:rsid w:val="00257157"/>
    <w:rsid w:val="00257B38"/>
    <w:rsid w:val="00263851"/>
    <w:rsid w:val="002651A3"/>
    <w:rsid w:val="0026559F"/>
    <w:rsid w:val="0026586E"/>
    <w:rsid w:val="0026679C"/>
    <w:rsid w:val="0027101A"/>
    <w:rsid w:val="002723CC"/>
    <w:rsid w:val="00273067"/>
    <w:rsid w:val="00273CF8"/>
    <w:rsid w:val="0027429F"/>
    <w:rsid w:val="00274A8F"/>
    <w:rsid w:val="00275629"/>
    <w:rsid w:val="002772F2"/>
    <w:rsid w:val="002818F4"/>
    <w:rsid w:val="00281C22"/>
    <w:rsid w:val="00281DBA"/>
    <w:rsid w:val="002829EF"/>
    <w:rsid w:val="00282D5B"/>
    <w:rsid w:val="002835F3"/>
    <w:rsid w:val="002848DB"/>
    <w:rsid w:val="00284F51"/>
    <w:rsid w:val="002863CA"/>
    <w:rsid w:val="0028740A"/>
    <w:rsid w:val="00290E6F"/>
    <w:rsid w:val="002913C7"/>
    <w:rsid w:val="00293443"/>
    <w:rsid w:val="00293CD9"/>
    <w:rsid w:val="00294609"/>
    <w:rsid w:val="00295175"/>
    <w:rsid w:val="002952E3"/>
    <w:rsid w:val="002968F7"/>
    <w:rsid w:val="00297BAD"/>
    <w:rsid w:val="002A1A3E"/>
    <w:rsid w:val="002A1D14"/>
    <w:rsid w:val="002A22C0"/>
    <w:rsid w:val="002A2AB8"/>
    <w:rsid w:val="002A46C8"/>
    <w:rsid w:val="002A5649"/>
    <w:rsid w:val="002A5CA7"/>
    <w:rsid w:val="002A5DB3"/>
    <w:rsid w:val="002A6D1E"/>
    <w:rsid w:val="002B07C0"/>
    <w:rsid w:val="002B118C"/>
    <w:rsid w:val="002B287B"/>
    <w:rsid w:val="002B37FD"/>
    <w:rsid w:val="002B3979"/>
    <w:rsid w:val="002B3A9C"/>
    <w:rsid w:val="002B4333"/>
    <w:rsid w:val="002B561F"/>
    <w:rsid w:val="002B6975"/>
    <w:rsid w:val="002B77D6"/>
    <w:rsid w:val="002B7F43"/>
    <w:rsid w:val="002C446E"/>
    <w:rsid w:val="002D293D"/>
    <w:rsid w:val="002D3869"/>
    <w:rsid w:val="002D7578"/>
    <w:rsid w:val="002E0B9B"/>
    <w:rsid w:val="002E2C80"/>
    <w:rsid w:val="002E3025"/>
    <w:rsid w:val="002E51FA"/>
    <w:rsid w:val="002E78EC"/>
    <w:rsid w:val="002F0D46"/>
    <w:rsid w:val="002F11BE"/>
    <w:rsid w:val="002F2AD0"/>
    <w:rsid w:val="002F2B17"/>
    <w:rsid w:val="002F2F8E"/>
    <w:rsid w:val="002F3562"/>
    <w:rsid w:val="002F6CA2"/>
    <w:rsid w:val="0030082D"/>
    <w:rsid w:val="003009E6"/>
    <w:rsid w:val="00300EF9"/>
    <w:rsid w:val="003023F1"/>
    <w:rsid w:val="00304410"/>
    <w:rsid w:val="003055DC"/>
    <w:rsid w:val="003074D0"/>
    <w:rsid w:val="00313228"/>
    <w:rsid w:val="00317EA4"/>
    <w:rsid w:val="00317F97"/>
    <w:rsid w:val="00320A48"/>
    <w:rsid w:val="00321D25"/>
    <w:rsid w:val="00330F6D"/>
    <w:rsid w:val="00331128"/>
    <w:rsid w:val="003322AF"/>
    <w:rsid w:val="003328CF"/>
    <w:rsid w:val="00332EA3"/>
    <w:rsid w:val="0033418D"/>
    <w:rsid w:val="00334D31"/>
    <w:rsid w:val="00341AE1"/>
    <w:rsid w:val="003438BD"/>
    <w:rsid w:val="00343AAA"/>
    <w:rsid w:val="0034562E"/>
    <w:rsid w:val="00346770"/>
    <w:rsid w:val="003504A7"/>
    <w:rsid w:val="0035075D"/>
    <w:rsid w:val="00351B42"/>
    <w:rsid w:val="003541E5"/>
    <w:rsid w:val="00355E99"/>
    <w:rsid w:val="003605DF"/>
    <w:rsid w:val="0036173A"/>
    <w:rsid w:val="003641A2"/>
    <w:rsid w:val="003641F0"/>
    <w:rsid w:val="0036776A"/>
    <w:rsid w:val="00371AF7"/>
    <w:rsid w:val="00384487"/>
    <w:rsid w:val="003869AF"/>
    <w:rsid w:val="00386B78"/>
    <w:rsid w:val="0038799B"/>
    <w:rsid w:val="00392C9C"/>
    <w:rsid w:val="0039300A"/>
    <w:rsid w:val="00393CC7"/>
    <w:rsid w:val="0039771B"/>
    <w:rsid w:val="003A217C"/>
    <w:rsid w:val="003A3108"/>
    <w:rsid w:val="003A44D9"/>
    <w:rsid w:val="003A4A3B"/>
    <w:rsid w:val="003A5A6E"/>
    <w:rsid w:val="003A5F85"/>
    <w:rsid w:val="003A6626"/>
    <w:rsid w:val="003A6C2D"/>
    <w:rsid w:val="003B0095"/>
    <w:rsid w:val="003B0C5F"/>
    <w:rsid w:val="003B0C78"/>
    <w:rsid w:val="003B185E"/>
    <w:rsid w:val="003B2899"/>
    <w:rsid w:val="003B2A31"/>
    <w:rsid w:val="003B6459"/>
    <w:rsid w:val="003C00BD"/>
    <w:rsid w:val="003C1842"/>
    <w:rsid w:val="003C3429"/>
    <w:rsid w:val="003C4930"/>
    <w:rsid w:val="003C4E0C"/>
    <w:rsid w:val="003C7DA4"/>
    <w:rsid w:val="003D302A"/>
    <w:rsid w:val="003D49F4"/>
    <w:rsid w:val="003D741D"/>
    <w:rsid w:val="003E08FF"/>
    <w:rsid w:val="003E1738"/>
    <w:rsid w:val="003E3824"/>
    <w:rsid w:val="003E543E"/>
    <w:rsid w:val="003E6610"/>
    <w:rsid w:val="003E6A2B"/>
    <w:rsid w:val="003E6D9A"/>
    <w:rsid w:val="003F01DC"/>
    <w:rsid w:val="003F1317"/>
    <w:rsid w:val="003F1CCD"/>
    <w:rsid w:val="003F2CD4"/>
    <w:rsid w:val="003F4173"/>
    <w:rsid w:val="003F7E59"/>
    <w:rsid w:val="0040196E"/>
    <w:rsid w:val="0040378A"/>
    <w:rsid w:val="00404FDD"/>
    <w:rsid w:val="00405B2D"/>
    <w:rsid w:val="00406227"/>
    <w:rsid w:val="00412FB7"/>
    <w:rsid w:val="0041334C"/>
    <w:rsid w:val="00413942"/>
    <w:rsid w:val="00413CA5"/>
    <w:rsid w:val="0042050C"/>
    <w:rsid w:val="0042159F"/>
    <w:rsid w:val="0042182F"/>
    <w:rsid w:val="00424FFF"/>
    <w:rsid w:val="00432B2E"/>
    <w:rsid w:val="00435A60"/>
    <w:rsid w:val="004404E2"/>
    <w:rsid w:val="00442D46"/>
    <w:rsid w:val="0044445C"/>
    <w:rsid w:val="00446379"/>
    <w:rsid w:val="00446919"/>
    <w:rsid w:val="00447030"/>
    <w:rsid w:val="0045072D"/>
    <w:rsid w:val="00450D1C"/>
    <w:rsid w:val="0045108D"/>
    <w:rsid w:val="004529C6"/>
    <w:rsid w:val="00452A4C"/>
    <w:rsid w:val="004552FF"/>
    <w:rsid w:val="004556DB"/>
    <w:rsid w:val="00455925"/>
    <w:rsid w:val="004618B8"/>
    <w:rsid w:val="00462DBD"/>
    <w:rsid w:val="00463AB2"/>
    <w:rsid w:val="00463F3D"/>
    <w:rsid w:val="00465493"/>
    <w:rsid w:val="0046686E"/>
    <w:rsid w:val="004707EC"/>
    <w:rsid w:val="004728C7"/>
    <w:rsid w:val="004734ED"/>
    <w:rsid w:val="00473A46"/>
    <w:rsid w:val="00475813"/>
    <w:rsid w:val="00475A61"/>
    <w:rsid w:val="004816BF"/>
    <w:rsid w:val="004820A1"/>
    <w:rsid w:val="004829D2"/>
    <w:rsid w:val="00484C7D"/>
    <w:rsid w:val="00486C7E"/>
    <w:rsid w:val="0048702F"/>
    <w:rsid w:val="00490922"/>
    <w:rsid w:val="00491B65"/>
    <w:rsid w:val="0049489E"/>
    <w:rsid w:val="00495067"/>
    <w:rsid w:val="00497191"/>
    <w:rsid w:val="004974F1"/>
    <w:rsid w:val="004A19BD"/>
    <w:rsid w:val="004A212C"/>
    <w:rsid w:val="004A2405"/>
    <w:rsid w:val="004A38B7"/>
    <w:rsid w:val="004B028E"/>
    <w:rsid w:val="004B099D"/>
    <w:rsid w:val="004B12EC"/>
    <w:rsid w:val="004B13B3"/>
    <w:rsid w:val="004B233C"/>
    <w:rsid w:val="004B23C0"/>
    <w:rsid w:val="004B44A7"/>
    <w:rsid w:val="004B504A"/>
    <w:rsid w:val="004B5A23"/>
    <w:rsid w:val="004B6362"/>
    <w:rsid w:val="004B6D06"/>
    <w:rsid w:val="004C0526"/>
    <w:rsid w:val="004C1E22"/>
    <w:rsid w:val="004C301C"/>
    <w:rsid w:val="004C3BA2"/>
    <w:rsid w:val="004C440B"/>
    <w:rsid w:val="004C4440"/>
    <w:rsid w:val="004C516C"/>
    <w:rsid w:val="004C6450"/>
    <w:rsid w:val="004D5295"/>
    <w:rsid w:val="004D56BC"/>
    <w:rsid w:val="004D5C8E"/>
    <w:rsid w:val="004D7AE3"/>
    <w:rsid w:val="004D7D5C"/>
    <w:rsid w:val="004E0E9A"/>
    <w:rsid w:val="004E205B"/>
    <w:rsid w:val="004E54FA"/>
    <w:rsid w:val="004E5751"/>
    <w:rsid w:val="004F0952"/>
    <w:rsid w:val="004F118D"/>
    <w:rsid w:val="004F1AA2"/>
    <w:rsid w:val="004F283B"/>
    <w:rsid w:val="004F3C50"/>
    <w:rsid w:val="004F59DE"/>
    <w:rsid w:val="00500491"/>
    <w:rsid w:val="00500C50"/>
    <w:rsid w:val="0050221B"/>
    <w:rsid w:val="00506EF8"/>
    <w:rsid w:val="005070E1"/>
    <w:rsid w:val="00516748"/>
    <w:rsid w:val="00517C17"/>
    <w:rsid w:val="00520849"/>
    <w:rsid w:val="005221E4"/>
    <w:rsid w:val="0052431C"/>
    <w:rsid w:val="005243FA"/>
    <w:rsid w:val="00526105"/>
    <w:rsid w:val="00527875"/>
    <w:rsid w:val="00532F65"/>
    <w:rsid w:val="0053519E"/>
    <w:rsid w:val="005354F2"/>
    <w:rsid w:val="0053695D"/>
    <w:rsid w:val="00537B0E"/>
    <w:rsid w:val="00540FFC"/>
    <w:rsid w:val="00546CD9"/>
    <w:rsid w:val="00552384"/>
    <w:rsid w:val="005525BF"/>
    <w:rsid w:val="00556D8E"/>
    <w:rsid w:val="00561023"/>
    <w:rsid w:val="00561B24"/>
    <w:rsid w:val="005628A8"/>
    <w:rsid w:val="00566446"/>
    <w:rsid w:val="00573F51"/>
    <w:rsid w:val="005751B0"/>
    <w:rsid w:val="00575FD3"/>
    <w:rsid w:val="00580098"/>
    <w:rsid w:val="005831D3"/>
    <w:rsid w:val="00584598"/>
    <w:rsid w:val="00585B0B"/>
    <w:rsid w:val="005868DC"/>
    <w:rsid w:val="00586B87"/>
    <w:rsid w:val="005874AA"/>
    <w:rsid w:val="00590F1F"/>
    <w:rsid w:val="00595021"/>
    <w:rsid w:val="0059752B"/>
    <w:rsid w:val="005A23FA"/>
    <w:rsid w:val="005A3BA8"/>
    <w:rsid w:val="005A5EFA"/>
    <w:rsid w:val="005B0F01"/>
    <w:rsid w:val="005B3EA0"/>
    <w:rsid w:val="005B42BA"/>
    <w:rsid w:val="005B4736"/>
    <w:rsid w:val="005D2295"/>
    <w:rsid w:val="005D414E"/>
    <w:rsid w:val="005E0A6C"/>
    <w:rsid w:val="005E0ADD"/>
    <w:rsid w:val="005E0D3C"/>
    <w:rsid w:val="005E186C"/>
    <w:rsid w:val="005E20C8"/>
    <w:rsid w:val="005E28A0"/>
    <w:rsid w:val="005E2DD6"/>
    <w:rsid w:val="005E335F"/>
    <w:rsid w:val="005E34B2"/>
    <w:rsid w:val="005E3A71"/>
    <w:rsid w:val="005E5DE7"/>
    <w:rsid w:val="005E6765"/>
    <w:rsid w:val="005E6F25"/>
    <w:rsid w:val="005E7EBC"/>
    <w:rsid w:val="005F3DDC"/>
    <w:rsid w:val="005F4685"/>
    <w:rsid w:val="005F6FEE"/>
    <w:rsid w:val="00600743"/>
    <w:rsid w:val="00600BEE"/>
    <w:rsid w:val="00602D26"/>
    <w:rsid w:val="006034F2"/>
    <w:rsid w:val="006043ED"/>
    <w:rsid w:val="00604727"/>
    <w:rsid w:val="00604FB5"/>
    <w:rsid w:val="00605B82"/>
    <w:rsid w:val="0060688D"/>
    <w:rsid w:val="00607E8D"/>
    <w:rsid w:val="00614B36"/>
    <w:rsid w:val="00614BFD"/>
    <w:rsid w:val="00617313"/>
    <w:rsid w:val="006179B5"/>
    <w:rsid w:val="00623653"/>
    <w:rsid w:val="00624A26"/>
    <w:rsid w:val="00624C27"/>
    <w:rsid w:val="0062648D"/>
    <w:rsid w:val="006274C4"/>
    <w:rsid w:val="00627C2D"/>
    <w:rsid w:val="00627D7D"/>
    <w:rsid w:val="006303F1"/>
    <w:rsid w:val="0063040C"/>
    <w:rsid w:val="006306C5"/>
    <w:rsid w:val="0063074E"/>
    <w:rsid w:val="006312B5"/>
    <w:rsid w:val="00633677"/>
    <w:rsid w:val="006346F3"/>
    <w:rsid w:val="00636F65"/>
    <w:rsid w:val="0064132B"/>
    <w:rsid w:val="0064141E"/>
    <w:rsid w:val="00644618"/>
    <w:rsid w:val="0064721A"/>
    <w:rsid w:val="00651EC5"/>
    <w:rsid w:val="006529A7"/>
    <w:rsid w:val="00655739"/>
    <w:rsid w:val="006557FB"/>
    <w:rsid w:val="00655EC5"/>
    <w:rsid w:val="00660440"/>
    <w:rsid w:val="00661BBB"/>
    <w:rsid w:val="0066216A"/>
    <w:rsid w:val="00662F92"/>
    <w:rsid w:val="00663CE5"/>
    <w:rsid w:val="00664EF5"/>
    <w:rsid w:val="00666978"/>
    <w:rsid w:val="00667768"/>
    <w:rsid w:val="0067046D"/>
    <w:rsid w:val="006740D7"/>
    <w:rsid w:val="006774D8"/>
    <w:rsid w:val="00677D85"/>
    <w:rsid w:val="00681ADC"/>
    <w:rsid w:val="0068399C"/>
    <w:rsid w:val="00683A7A"/>
    <w:rsid w:val="006853D1"/>
    <w:rsid w:val="0068550F"/>
    <w:rsid w:val="00687F22"/>
    <w:rsid w:val="006905DC"/>
    <w:rsid w:val="006928E4"/>
    <w:rsid w:val="00693106"/>
    <w:rsid w:val="0069450C"/>
    <w:rsid w:val="006963DC"/>
    <w:rsid w:val="006966EA"/>
    <w:rsid w:val="00696E88"/>
    <w:rsid w:val="00697DFB"/>
    <w:rsid w:val="006A04F2"/>
    <w:rsid w:val="006A2C69"/>
    <w:rsid w:val="006A39E7"/>
    <w:rsid w:val="006A64A7"/>
    <w:rsid w:val="006B19AE"/>
    <w:rsid w:val="006B380D"/>
    <w:rsid w:val="006B4134"/>
    <w:rsid w:val="006B5018"/>
    <w:rsid w:val="006C2332"/>
    <w:rsid w:val="006C4AF9"/>
    <w:rsid w:val="006C5450"/>
    <w:rsid w:val="006D01FB"/>
    <w:rsid w:val="006D4265"/>
    <w:rsid w:val="006D5093"/>
    <w:rsid w:val="006D520C"/>
    <w:rsid w:val="006D5AD1"/>
    <w:rsid w:val="006D5BEE"/>
    <w:rsid w:val="006E0F5B"/>
    <w:rsid w:val="006E2C9F"/>
    <w:rsid w:val="006E3C50"/>
    <w:rsid w:val="006E5FEE"/>
    <w:rsid w:val="006F2019"/>
    <w:rsid w:val="006F2321"/>
    <w:rsid w:val="006F2F9C"/>
    <w:rsid w:val="006F348F"/>
    <w:rsid w:val="006F35C1"/>
    <w:rsid w:val="006F4784"/>
    <w:rsid w:val="00701379"/>
    <w:rsid w:val="00704987"/>
    <w:rsid w:val="00705318"/>
    <w:rsid w:val="00715200"/>
    <w:rsid w:val="00721A58"/>
    <w:rsid w:val="0072677E"/>
    <w:rsid w:val="00727746"/>
    <w:rsid w:val="00730564"/>
    <w:rsid w:val="0073088C"/>
    <w:rsid w:val="00733F97"/>
    <w:rsid w:val="0073411C"/>
    <w:rsid w:val="007352F8"/>
    <w:rsid w:val="00735FA6"/>
    <w:rsid w:val="00736856"/>
    <w:rsid w:val="00736C9B"/>
    <w:rsid w:val="00740C07"/>
    <w:rsid w:val="0074124A"/>
    <w:rsid w:val="00741B07"/>
    <w:rsid w:val="007460E6"/>
    <w:rsid w:val="00747350"/>
    <w:rsid w:val="00750855"/>
    <w:rsid w:val="007521C1"/>
    <w:rsid w:val="0075273E"/>
    <w:rsid w:val="00752F18"/>
    <w:rsid w:val="0076021D"/>
    <w:rsid w:val="0076326F"/>
    <w:rsid w:val="0076356D"/>
    <w:rsid w:val="00764A49"/>
    <w:rsid w:val="0076620A"/>
    <w:rsid w:val="00767692"/>
    <w:rsid w:val="00767CBF"/>
    <w:rsid w:val="00767F7D"/>
    <w:rsid w:val="0077146F"/>
    <w:rsid w:val="00771636"/>
    <w:rsid w:val="0077279B"/>
    <w:rsid w:val="00772FCB"/>
    <w:rsid w:val="00774CBE"/>
    <w:rsid w:val="00781B25"/>
    <w:rsid w:val="00783BFD"/>
    <w:rsid w:val="00784A93"/>
    <w:rsid w:val="00786CAE"/>
    <w:rsid w:val="00787454"/>
    <w:rsid w:val="00792282"/>
    <w:rsid w:val="00793372"/>
    <w:rsid w:val="00793D5F"/>
    <w:rsid w:val="00794222"/>
    <w:rsid w:val="00794755"/>
    <w:rsid w:val="00794FA1"/>
    <w:rsid w:val="0079520B"/>
    <w:rsid w:val="00795B79"/>
    <w:rsid w:val="00796445"/>
    <w:rsid w:val="00797DD3"/>
    <w:rsid w:val="007A3080"/>
    <w:rsid w:val="007A4E5D"/>
    <w:rsid w:val="007A52B3"/>
    <w:rsid w:val="007A5C2B"/>
    <w:rsid w:val="007A7A1C"/>
    <w:rsid w:val="007B0684"/>
    <w:rsid w:val="007B1864"/>
    <w:rsid w:val="007B1BA6"/>
    <w:rsid w:val="007B1F29"/>
    <w:rsid w:val="007B2569"/>
    <w:rsid w:val="007B3180"/>
    <w:rsid w:val="007B40BE"/>
    <w:rsid w:val="007C4B77"/>
    <w:rsid w:val="007C4D58"/>
    <w:rsid w:val="007C6B42"/>
    <w:rsid w:val="007C7970"/>
    <w:rsid w:val="007D3694"/>
    <w:rsid w:val="007D6706"/>
    <w:rsid w:val="007E12D1"/>
    <w:rsid w:val="007E1761"/>
    <w:rsid w:val="007E1AC6"/>
    <w:rsid w:val="007E250C"/>
    <w:rsid w:val="007E25C4"/>
    <w:rsid w:val="007E2C76"/>
    <w:rsid w:val="007E4EFE"/>
    <w:rsid w:val="007E5871"/>
    <w:rsid w:val="007E590E"/>
    <w:rsid w:val="007E7107"/>
    <w:rsid w:val="007F08F4"/>
    <w:rsid w:val="007F0B33"/>
    <w:rsid w:val="007F1449"/>
    <w:rsid w:val="007F1C5C"/>
    <w:rsid w:val="007F2B2F"/>
    <w:rsid w:val="007F2E28"/>
    <w:rsid w:val="007F350B"/>
    <w:rsid w:val="007F3F7E"/>
    <w:rsid w:val="00800611"/>
    <w:rsid w:val="008037A5"/>
    <w:rsid w:val="00804A76"/>
    <w:rsid w:val="008057BE"/>
    <w:rsid w:val="00805C94"/>
    <w:rsid w:val="0080782C"/>
    <w:rsid w:val="00807BFC"/>
    <w:rsid w:val="00807D1E"/>
    <w:rsid w:val="00813B03"/>
    <w:rsid w:val="00813C7C"/>
    <w:rsid w:val="008141A4"/>
    <w:rsid w:val="00814455"/>
    <w:rsid w:val="00815CF7"/>
    <w:rsid w:val="008166B4"/>
    <w:rsid w:val="00820320"/>
    <w:rsid w:val="00820F4D"/>
    <w:rsid w:val="00825F0D"/>
    <w:rsid w:val="00826CB2"/>
    <w:rsid w:val="00827A2C"/>
    <w:rsid w:val="0083014F"/>
    <w:rsid w:val="00831629"/>
    <w:rsid w:val="008317CC"/>
    <w:rsid w:val="00831B61"/>
    <w:rsid w:val="008332C0"/>
    <w:rsid w:val="00835C06"/>
    <w:rsid w:val="00837358"/>
    <w:rsid w:val="008429F8"/>
    <w:rsid w:val="008430EA"/>
    <w:rsid w:val="00844529"/>
    <w:rsid w:val="00846F75"/>
    <w:rsid w:val="008505C5"/>
    <w:rsid w:val="008514DF"/>
    <w:rsid w:val="00851D02"/>
    <w:rsid w:val="00853118"/>
    <w:rsid w:val="00853D0E"/>
    <w:rsid w:val="00854185"/>
    <w:rsid w:val="008542EF"/>
    <w:rsid w:val="008544F1"/>
    <w:rsid w:val="00854B00"/>
    <w:rsid w:val="00854B8F"/>
    <w:rsid w:val="00857296"/>
    <w:rsid w:val="00860E8F"/>
    <w:rsid w:val="00864068"/>
    <w:rsid w:val="008649A1"/>
    <w:rsid w:val="00864AB5"/>
    <w:rsid w:val="00864E0B"/>
    <w:rsid w:val="0087021D"/>
    <w:rsid w:val="008754BA"/>
    <w:rsid w:val="00875A64"/>
    <w:rsid w:val="00877DDE"/>
    <w:rsid w:val="008857AE"/>
    <w:rsid w:val="008868D5"/>
    <w:rsid w:val="00886B35"/>
    <w:rsid w:val="00887CD5"/>
    <w:rsid w:val="0089061B"/>
    <w:rsid w:val="008911A3"/>
    <w:rsid w:val="00893866"/>
    <w:rsid w:val="00893B9F"/>
    <w:rsid w:val="00896FF3"/>
    <w:rsid w:val="00897A69"/>
    <w:rsid w:val="00897F03"/>
    <w:rsid w:val="008A0F77"/>
    <w:rsid w:val="008A2870"/>
    <w:rsid w:val="008A3530"/>
    <w:rsid w:val="008A6470"/>
    <w:rsid w:val="008A78BF"/>
    <w:rsid w:val="008B23DB"/>
    <w:rsid w:val="008B283A"/>
    <w:rsid w:val="008B58B1"/>
    <w:rsid w:val="008B6162"/>
    <w:rsid w:val="008B639F"/>
    <w:rsid w:val="008C0E3A"/>
    <w:rsid w:val="008C253A"/>
    <w:rsid w:val="008C5739"/>
    <w:rsid w:val="008C587E"/>
    <w:rsid w:val="008C5D5F"/>
    <w:rsid w:val="008D018B"/>
    <w:rsid w:val="008D035B"/>
    <w:rsid w:val="008D069A"/>
    <w:rsid w:val="008D1608"/>
    <w:rsid w:val="008D3496"/>
    <w:rsid w:val="008D4E16"/>
    <w:rsid w:val="008D786D"/>
    <w:rsid w:val="008E242F"/>
    <w:rsid w:val="008E33BF"/>
    <w:rsid w:val="008E3F2E"/>
    <w:rsid w:val="008E3FC1"/>
    <w:rsid w:val="008E5158"/>
    <w:rsid w:val="008E61CA"/>
    <w:rsid w:val="008E6B2C"/>
    <w:rsid w:val="008F173C"/>
    <w:rsid w:val="008F1FFA"/>
    <w:rsid w:val="008F2573"/>
    <w:rsid w:val="008F3BDA"/>
    <w:rsid w:val="008F6891"/>
    <w:rsid w:val="008F7310"/>
    <w:rsid w:val="008F7789"/>
    <w:rsid w:val="00900B71"/>
    <w:rsid w:val="00900F83"/>
    <w:rsid w:val="009022C6"/>
    <w:rsid w:val="00904173"/>
    <w:rsid w:val="00905A7E"/>
    <w:rsid w:val="0090746B"/>
    <w:rsid w:val="009074A0"/>
    <w:rsid w:val="00910B79"/>
    <w:rsid w:val="00911A8A"/>
    <w:rsid w:val="00911F37"/>
    <w:rsid w:val="00912AED"/>
    <w:rsid w:val="00913426"/>
    <w:rsid w:val="009144FE"/>
    <w:rsid w:val="00914B48"/>
    <w:rsid w:val="00915D64"/>
    <w:rsid w:val="00915D87"/>
    <w:rsid w:val="00917D01"/>
    <w:rsid w:val="00920E2E"/>
    <w:rsid w:val="00924C09"/>
    <w:rsid w:val="009254DC"/>
    <w:rsid w:val="00927523"/>
    <w:rsid w:val="00927944"/>
    <w:rsid w:val="00931F89"/>
    <w:rsid w:val="00933307"/>
    <w:rsid w:val="0093447B"/>
    <w:rsid w:val="009347BF"/>
    <w:rsid w:val="00934A4D"/>
    <w:rsid w:val="00935AAE"/>
    <w:rsid w:val="009408D2"/>
    <w:rsid w:val="0094092B"/>
    <w:rsid w:val="00940D63"/>
    <w:rsid w:val="0094168D"/>
    <w:rsid w:val="00941840"/>
    <w:rsid w:val="00943249"/>
    <w:rsid w:val="00944CC9"/>
    <w:rsid w:val="00945AB1"/>
    <w:rsid w:val="00956724"/>
    <w:rsid w:val="00960A47"/>
    <w:rsid w:val="009666FC"/>
    <w:rsid w:val="00967757"/>
    <w:rsid w:val="00971B9C"/>
    <w:rsid w:val="00973013"/>
    <w:rsid w:val="00973FBA"/>
    <w:rsid w:val="00974E31"/>
    <w:rsid w:val="00975367"/>
    <w:rsid w:val="00976231"/>
    <w:rsid w:val="00976559"/>
    <w:rsid w:val="00976C5B"/>
    <w:rsid w:val="00977003"/>
    <w:rsid w:val="00977311"/>
    <w:rsid w:val="00977716"/>
    <w:rsid w:val="00982137"/>
    <w:rsid w:val="0098639C"/>
    <w:rsid w:val="00987009"/>
    <w:rsid w:val="009873B4"/>
    <w:rsid w:val="009914C9"/>
    <w:rsid w:val="00994344"/>
    <w:rsid w:val="009965E0"/>
    <w:rsid w:val="00996965"/>
    <w:rsid w:val="00996A9B"/>
    <w:rsid w:val="00997E1D"/>
    <w:rsid w:val="009A1D62"/>
    <w:rsid w:val="009A263A"/>
    <w:rsid w:val="009A6D17"/>
    <w:rsid w:val="009A7812"/>
    <w:rsid w:val="009B1210"/>
    <w:rsid w:val="009B1B41"/>
    <w:rsid w:val="009B53C9"/>
    <w:rsid w:val="009B6BF8"/>
    <w:rsid w:val="009C13BF"/>
    <w:rsid w:val="009C345B"/>
    <w:rsid w:val="009C3EFF"/>
    <w:rsid w:val="009C42A4"/>
    <w:rsid w:val="009C46A2"/>
    <w:rsid w:val="009C4F55"/>
    <w:rsid w:val="009C500A"/>
    <w:rsid w:val="009C6594"/>
    <w:rsid w:val="009D127A"/>
    <w:rsid w:val="009D16B1"/>
    <w:rsid w:val="009D1AA3"/>
    <w:rsid w:val="009D270E"/>
    <w:rsid w:val="009D3800"/>
    <w:rsid w:val="009D47A0"/>
    <w:rsid w:val="009D557B"/>
    <w:rsid w:val="009D6571"/>
    <w:rsid w:val="009D75FD"/>
    <w:rsid w:val="009E115E"/>
    <w:rsid w:val="009E2115"/>
    <w:rsid w:val="009E2D88"/>
    <w:rsid w:val="009E3F12"/>
    <w:rsid w:val="009E56D3"/>
    <w:rsid w:val="009E602C"/>
    <w:rsid w:val="009E7B2F"/>
    <w:rsid w:val="009F01E7"/>
    <w:rsid w:val="009F0540"/>
    <w:rsid w:val="009F2480"/>
    <w:rsid w:val="009F4503"/>
    <w:rsid w:val="009F661E"/>
    <w:rsid w:val="009F7CDA"/>
    <w:rsid w:val="00A00EEC"/>
    <w:rsid w:val="00A00EF4"/>
    <w:rsid w:val="00A01827"/>
    <w:rsid w:val="00A04907"/>
    <w:rsid w:val="00A0577C"/>
    <w:rsid w:val="00A103AC"/>
    <w:rsid w:val="00A10CDB"/>
    <w:rsid w:val="00A113BA"/>
    <w:rsid w:val="00A11B06"/>
    <w:rsid w:val="00A1235F"/>
    <w:rsid w:val="00A13B9E"/>
    <w:rsid w:val="00A13BCF"/>
    <w:rsid w:val="00A147B6"/>
    <w:rsid w:val="00A15CD3"/>
    <w:rsid w:val="00A2078D"/>
    <w:rsid w:val="00A21235"/>
    <w:rsid w:val="00A235B4"/>
    <w:rsid w:val="00A24186"/>
    <w:rsid w:val="00A247CB"/>
    <w:rsid w:val="00A25814"/>
    <w:rsid w:val="00A258D9"/>
    <w:rsid w:val="00A25B44"/>
    <w:rsid w:val="00A26EDC"/>
    <w:rsid w:val="00A32A9A"/>
    <w:rsid w:val="00A34416"/>
    <w:rsid w:val="00A34863"/>
    <w:rsid w:val="00A34E26"/>
    <w:rsid w:val="00A36D49"/>
    <w:rsid w:val="00A377AB"/>
    <w:rsid w:val="00A3780C"/>
    <w:rsid w:val="00A405CF"/>
    <w:rsid w:val="00A40EF8"/>
    <w:rsid w:val="00A41CD5"/>
    <w:rsid w:val="00A42728"/>
    <w:rsid w:val="00A43B24"/>
    <w:rsid w:val="00A4465C"/>
    <w:rsid w:val="00A4472E"/>
    <w:rsid w:val="00A46662"/>
    <w:rsid w:val="00A47974"/>
    <w:rsid w:val="00A5068F"/>
    <w:rsid w:val="00A52BAC"/>
    <w:rsid w:val="00A550AC"/>
    <w:rsid w:val="00A60AC9"/>
    <w:rsid w:val="00A60F3C"/>
    <w:rsid w:val="00A61BA6"/>
    <w:rsid w:val="00A62674"/>
    <w:rsid w:val="00A63098"/>
    <w:rsid w:val="00A635D5"/>
    <w:rsid w:val="00A64400"/>
    <w:rsid w:val="00A64814"/>
    <w:rsid w:val="00A64D71"/>
    <w:rsid w:val="00A65B06"/>
    <w:rsid w:val="00A67234"/>
    <w:rsid w:val="00A73C9E"/>
    <w:rsid w:val="00A7454F"/>
    <w:rsid w:val="00A74744"/>
    <w:rsid w:val="00A74D24"/>
    <w:rsid w:val="00A7529E"/>
    <w:rsid w:val="00A77948"/>
    <w:rsid w:val="00A80D2B"/>
    <w:rsid w:val="00A811E9"/>
    <w:rsid w:val="00A81393"/>
    <w:rsid w:val="00A83AF0"/>
    <w:rsid w:val="00A86262"/>
    <w:rsid w:val="00A864DA"/>
    <w:rsid w:val="00A9169D"/>
    <w:rsid w:val="00A9253F"/>
    <w:rsid w:val="00A92933"/>
    <w:rsid w:val="00A963D7"/>
    <w:rsid w:val="00A96707"/>
    <w:rsid w:val="00AA28F9"/>
    <w:rsid w:val="00AA69E3"/>
    <w:rsid w:val="00AB2933"/>
    <w:rsid w:val="00AB4D65"/>
    <w:rsid w:val="00AB50CB"/>
    <w:rsid w:val="00AB6244"/>
    <w:rsid w:val="00AC0357"/>
    <w:rsid w:val="00AC0939"/>
    <w:rsid w:val="00AC0B2A"/>
    <w:rsid w:val="00AC125C"/>
    <w:rsid w:val="00AC2652"/>
    <w:rsid w:val="00AD0B5A"/>
    <w:rsid w:val="00AD0C5E"/>
    <w:rsid w:val="00AD448A"/>
    <w:rsid w:val="00AD44BD"/>
    <w:rsid w:val="00AD5025"/>
    <w:rsid w:val="00AD5821"/>
    <w:rsid w:val="00AD62CF"/>
    <w:rsid w:val="00AE25E6"/>
    <w:rsid w:val="00AE3251"/>
    <w:rsid w:val="00AE7376"/>
    <w:rsid w:val="00AF37D4"/>
    <w:rsid w:val="00AF3FE4"/>
    <w:rsid w:val="00AF472F"/>
    <w:rsid w:val="00AF53CA"/>
    <w:rsid w:val="00AF6BE1"/>
    <w:rsid w:val="00B01AF0"/>
    <w:rsid w:val="00B056BC"/>
    <w:rsid w:val="00B102E9"/>
    <w:rsid w:val="00B107C2"/>
    <w:rsid w:val="00B11213"/>
    <w:rsid w:val="00B132B9"/>
    <w:rsid w:val="00B13538"/>
    <w:rsid w:val="00B15B14"/>
    <w:rsid w:val="00B20C27"/>
    <w:rsid w:val="00B22446"/>
    <w:rsid w:val="00B26D23"/>
    <w:rsid w:val="00B26EA7"/>
    <w:rsid w:val="00B315EE"/>
    <w:rsid w:val="00B3300E"/>
    <w:rsid w:val="00B35833"/>
    <w:rsid w:val="00B41143"/>
    <w:rsid w:val="00B44687"/>
    <w:rsid w:val="00B46A15"/>
    <w:rsid w:val="00B46C92"/>
    <w:rsid w:val="00B50829"/>
    <w:rsid w:val="00B5318D"/>
    <w:rsid w:val="00B5373D"/>
    <w:rsid w:val="00B5383E"/>
    <w:rsid w:val="00B55E9F"/>
    <w:rsid w:val="00B615A4"/>
    <w:rsid w:val="00B64218"/>
    <w:rsid w:val="00B669F9"/>
    <w:rsid w:val="00B67271"/>
    <w:rsid w:val="00B67E10"/>
    <w:rsid w:val="00B70994"/>
    <w:rsid w:val="00B76AF9"/>
    <w:rsid w:val="00B80AEA"/>
    <w:rsid w:val="00B85F75"/>
    <w:rsid w:val="00B86A18"/>
    <w:rsid w:val="00B903EF"/>
    <w:rsid w:val="00B93A50"/>
    <w:rsid w:val="00B95F4E"/>
    <w:rsid w:val="00B969D2"/>
    <w:rsid w:val="00B97B94"/>
    <w:rsid w:val="00BA1279"/>
    <w:rsid w:val="00BA31FF"/>
    <w:rsid w:val="00BA3D94"/>
    <w:rsid w:val="00BA6FDD"/>
    <w:rsid w:val="00BA79E0"/>
    <w:rsid w:val="00BB3D23"/>
    <w:rsid w:val="00BB4292"/>
    <w:rsid w:val="00BB5869"/>
    <w:rsid w:val="00BB5972"/>
    <w:rsid w:val="00BB73D7"/>
    <w:rsid w:val="00BB7E45"/>
    <w:rsid w:val="00BC2A0C"/>
    <w:rsid w:val="00BC3F4A"/>
    <w:rsid w:val="00BC4DAD"/>
    <w:rsid w:val="00BC4E96"/>
    <w:rsid w:val="00BC5E31"/>
    <w:rsid w:val="00BC7C17"/>
    <w:rsid w:val="00BD0608"/>
    <w:rsid w:val="00BD06A0"/>
    <w:rsid w:val="00BD1210"/>
    <w:rsid w:val="00BD342E"/>
    <w:rsid w:val="00BD4189"/>
    <w:rsid w:val="00BD45F8"/>
    <w:rsid w:val="00BD4F0F"/>
    <w:rsid w:val="00BD58A0"/>
    <w:rsid w:val="00BD5A2D"/>
    <w:rsid w:val="00BD5DD8"/>
    <w:rsid w:val="00BD7A74"/>
    <w:rsid w:val="00BE045D"/>
    <w:rsid w:val="00BE2399"/>
    <w:rsid w:val="00BE251D"/>
    <w:rsid w:val="00BE428E"/>
    <w:rsid w:val="00BF1558"/>
    <w:rsid w:val="00BF4013"/>
    <w:rsid w:val="00BF45EB"/>
    <w:rsid w:val="00BF4EF8"/>
    <w:rsid w:val="00BF4FE0"/>
    <w:rsid w:val="00BF55AB"/>
    <w:rsid w:val="00BF60C9"/>
    <w:rsid w:val="00BF6791"/>
    <w:rsid w:val="00BF690C"/>
    <w:rsid w:val="00BF6C34"/>
    <w:rsid w:val="00BF6E8E"/>
    <w:rsid w:val="00C0016B"/>
    <w:rsid w:val="00C0097D"/>
    <w:rsid w:val="00C00C0F"/>
    <w:rsid w:val="00C0156B"/>
    <w:rsid w:val="00C016EB"/>
    <w:rsid w:val="00C01A7F"/>
    <w:rsid w:val="00C01E27"/>
    <w:rsid w:val="00C02F6C"/>
    <w:rsid w:val="00C054E5"/>
    <w:rsid w:val="00C07315"/>
    <w:rsid w:val="00C07579"/>
    <w:rsid w:val="00C113C4"/>
    <w:rsid w:val="00C11C95"/>
    <w:rsid w:val="00C12026"/>
    <w:rsid w:val="00C174DF"/>
    <w:rsid w:val="00C17B56"/>
    <w:rsid w:val="00C22A71"/>
    <w:rsid w:val="00C23D50"/>
    <w:rsid w:val="00C24915"/>
    <w:rsid w:val="00C25AB0"/>
    <w:rsid w:val="00C3105D"/>
    <w:rsid w:val="00C31F09"/>
    <w:rsid w:val="00C32C47"/>
    <w:rsid w:val="00C32D5F"/>
    <w:rsid w:val="00C33196"/>
    <w:rsid w:val="00C3386C"/>
    <w:rsid w:val="00C36400"/>
    <w:rsid w:val="00C3694F"/>
    <w:rsid w:val="00C40A95"/>
    <w:rsid w:val="00C41CE1"/>
    <w:rsid w:val="00C423D8"/>
    <w:rsid w:val="00C454AB"/>
    <w:rsid w:val="00C4551F"/>
    <w:rsid w:val="00C46BA7"/>
    <w:rsid w:val="00C47658"/>
    <w:rsid w:val="00C519BA"/>
    <w:rsid w:val="00C521B5"/>
    <w:rsid w:val="00C52BDD"/>
    <w:rsid w:val="00C53227"/>
    <w:rsid w:val="00C55244"/>
    <w:rsid w:val="00C57B12"/>
    <w:rsid w:val="00C601E5"/>
    <w:rsid w:val="00C6198E"/>
    <w:rsid w:val="00C61D00"/>
    <w:rsid w:val="00C63489"/>
    <w:rsid w:val="00C64C3A"/>
    <w:rsid w:val="00C652C8"/>
    <w:rsid w:val="00C654B7"/>
    <w:rsid w:val="00C65BFE"/>
    <w:rsid w:val="00C66B26"/>
    <w:rsid w:val="00C66F40"/>
    <w:rsid w:val="00C70F38"/>
    <w:rsid w:val="00C71E01"/>
    <w:rsid w:val="00C72446"/>
    <w:rsid w:val="00C73014"/>
    <w:rsid w:val="00C74359"/>
    <w:rsid w:val="00C74410"/>
    <w:rsid w:val="00C81247"/>
    <w:rsid w:val="00C85AB3"/>
    <w:rsid w:val="00C86FEA"/>
    <w:rsid w:val="00C9008D"/>
    <w:rsid w:val="00C91368"/>
    <w:rsid w:val="00C92FE2"/>
    <w:rsid w:val="00C949AA"/>
    <w:rsid w:val="00C979A9"/>
    <w:rsid w:val="00CA10C1"/>
    <w:rsid w:val="00CA1974"/>
    <w:rsid w:val="00CA39F7"/>
    <w:rsid w:val="00CA70DB"/>
    <w:rsid w:val="00CA7D40"/>
    <w:rsid w:val="00CB02A1"/>
    <w:rsid w:val="00CB0BAC"/>
    <w:rsid w:val="00CB3D65"/>
    <w:rsid w:val="00CB6E48"/>
    <w:rsid w:val="00CC022D"/>
    <w:rsid w:val="00CC1BE8"/>
    <w:rsid w:val="00CC4BCC"/>
    <w:rsid w:val="00CC6AE9"/>
    <w:rsid w:val="00CC788E"/>
    <w:rsid w:val="00CC7BC4"/>
    <w:rsid w:val="00CD11FA"/>
    <w:rsid w:val="00CD43DF"/>
    <w:rsid w:val="00CD4FAF"/>
    <w:rsid w:val="00CD5E6A"/>
    <w:rsid w:val="00CD72B9"/>
    <w:rsid w:val="00CE051A"/>
    <w:rsid w:val="00CE0BEB"/>
    <w:rsid w:val="00CE1CD6"/>
    <w:rsid w:val="00CE2F82"/>
    <w:rsid w:val="00CE5D69"/>
    <w:rsid w:val="00CE63CB"/>
    <w:rsid w:val="00CE7B95"/>
    <w:rsid w:val="00CE7FAC"/>
    <w:rsid w:val="00CF1450"/>
    <w:rsid w:val="00CF1931"/>
    <w:rsid w:val="00CF5187"/>
    <w:rsid w:val="00CF592A"/>
    <w:rsid w:val="00CF68E2"/>
    <w:rsid w:val="00CF6900"/>
    <w:rsid w:val="00D00201"/>
    <w:rsid w:val="00D00A92"/>
    <w:rsid w:val="00D0197D"/>
    <w:rsid w:val="00D01FCA"/>
    <w:rsid w:val="00D03EC3"/>
    <w:rsid w:val="00D04371"/>
    <w:rsid w:val="00D056EC"/>
    <w:rsid w:val="00D06267"/>
    <w:rsid w:val="00D0660B"/>
    <w:rsid w:val="00D10650"/>
    <w:rsid w:val="00D11EF2"/>
    <w:rsid w:val="00D13CB2"/>
    <w:rsid w:val="00D13CFA"/>
    <w:rsid w:val="00D14C96"/>
    <w:rsid w:val="00D16202"/>
    <w:rsid w:val="00D22B57"/>
    <w:rsid w:val="00D253C5"/>
    <w:rsid w:val="00D255F1"/>
    <w:rsid w:val="00D3047C"/>
    <w:rsid w:val="00D32421"/>
    <w:rsid w:val="00D32E57"/>
    <w:rsid w:val="00D33973"/>
    <w:rsid w:val="00D33C22"/>
    <w:rsid w:val="00D34DF4"/>
    <w:rsid w:val="00D4027B"/>
    <w:rsid w:val="00D40B5B"/>
    <w:rsid w:val="00D40FE3"/>
    <w:rsid w:val="00D42137"/>
    <w:rsid w:val="00D421D0"/>
    <w:rsid w:val="00D43A13"/>
    <w:rsid w:val="00D44DE4"/>
    <w:rsid w:val="00D45E58"/>
    <w:rsid w:val="00D50E62"/>
    <w:rsid w:val="00D53594"/>
    <w:rsid w:val="00D6078D"/>
    <w:rsid w:val="00D60E74"/>
    <w:rsid w:val="00D63B78"/>
    <w:rsid w:val="00D65ADE"/>
    <w:rsid w:val="00D66828"/>
    <w:rsid w:val="00D671E8"/>
    <w:rsid w:val="00D7035B"/>
    <w:rsid w:val="00D73FD0"/>
    <w:rsid w:val="00D75516"/>
    <w:rsid w:val="00D803B3"/>
    <w:rsid w:val="00D80E08"/>
    <w:rsid w:val="00D81C8E"/>
    <w:rsid w:val="00D85956"/>
    <w:rsid w:val="00D900CE"/>
    <w:rsid w:val="00D90A28"/>
    <w:rsid w:val="00D91585"/>
    <w:rsid w:val="00D919DE"/>
    <w:rsid w:val="00D94542"/>
    <w:rsid w:val="00D96389"/>
    <w:rsid w:val="00DA2FEC"/>
    <w:rsid w:val="00DA41B5"/>
    <w:rsid w:val="00DB1DFC"/>
    <w:rsid w:val="00DB383E"/>
    <w:rsid w:val="00DB53ED"/>
    <w:rsid w:val="00DB59A6"/>
    <w:rsid w:val="00DB7E06"/>
    <w:rsid w:val="00DC0208"/>
    <w:rsid w:val="00DC3A33"/>
    <w:rsid w:val="00DC702F"/>
    <w:rsid w:val="00DC7663"/>
    <w:rsid w:val="00DC7741"/>
    <w:rsid w:val="00DD07E1"/>
    <w:rsid w:val="00DD0A3C"/>
    <w:rsid w:val="00DD5EE8"/>
    <w:rsid w:val="00DD60D8"/>
    <w:rsid w:val="00DD69E1"/>
    <w:rsid w:val="00DD7AB5"/>
    <w:rsid w:val="00DE10DF"/>
    <w:rsid w:val="00DE1374"/>
    <w:rsid w:val="00DE1E1F"/>
    <w:rsid w:val="00DE279F"/>
    <w:rsid w:val="00DE5A38"/>
    <w:rsid w:val="00DE5ACF"/>
    <w:rsid w:val="00DE6FBF"/>
    <w:rsid w:val="00DF0390"/>
    <w:rsid w:val="00DF1A13"/>
    <w:rsid w:val="00DF2651"/>
    <w:rsid w:val="00DF2CB9"/>
    <w:rsid w:val="00DF3ABA"/>
    <w:rsid w:val="00DF4142"/>
    <w:rsid w:val="00DF4E16"/>
    <w:rsid w:val="00DF7B38"/>
    <w:rsid w:val="00DF7E3B"/>
    <w:rsid w:val="00E001F3"/>
    <w:rsid w:val="00E03300"/>
    <w:rsid w:val="00E04E60"/>
    <w:rsid w:val="00E05F39"/>
    <w:rsid w:val="00E06496"/>
    <w:rsid w:val="00E07273"/>
    <w:rsid w:val="00E07430"/>
    <w:rsid w:val="00E07EC0"/>
    <w:rsid w:val="00E101A5"/>
    <w:rsid w:val="00E11A9A"/>
    <w:rsid w:val="00E13607"/>
    <w:rsid w:val="00E1674D"/>
    <w:rsid w:val="00E16A79"/>
    <w:rsid w:val="00E200BF"/>
    <w:rsid w:val="00E246DF"/>
    <w:rsid w:val="00E24A38"/>
    <w:rsid w:val="00E25CD8"/>
    <w:rsid w:val="00E26E8B"/>
    <w:rsid w:val="00E26EC1"/>
    <w:rsid w:val="00E33766"/>
    <w:rsid w:val="00E3753F"/>
    <w:rsid w:val="00E377B7"/>
    <w:rsid w:val="00E378DF"/>
    <w:rsid w:val="00E40976"/>
    <w:rsid w:val="00E41460"/>
    <w:rsid w:val="00E43C84"/>
    <w:rsid w:val="00E47B0A"/>
    <w:rsid w:val="00E505CB"/>
    <w:rsid w:val="00E51099"/>
    <w:rsid w:val="00E5119E"/>
    <w:rsid w:val="00E51C7A"/>
    <w:rsid w:val="00E52437"/>
    <w:rsid w:val="00E61B12"/>
    <w:rsid w:val="00E632E0"/>
    <w:rsid w:val="00E634A6"/>
    <w:rsid w:val="00E6425B"/>
    <w:rsid w:val="00E65C9A"/>
    <w:rsid w:val="00E7127C"/>
    <w:rsid w:val="00E71EE9"/>
    <w:rsid w:val="00E73FF7"/>
    <w:rsid w:val="00E740C8"/>
    <w:rsid w:val="00E74F69"/>
    <w:rsid w:val="00E77E06"/>
    <w:rsid w:val="00E77F77"/>
    <w:rsid w:val="00E804E2"/>
    <w:rsid w:val="00E80A3A"/>
    <w:rsid w:val="00E8109F"/>
    <w:rsid w:val="00E84071"/>
    <w:rsid w:val="00E84101"/>
    <w:rsid w:val="00E84696"/>
    <w:rsid w:val="00E861E8"/>
    <w:rsid w:val="00E90A5B"/>
    <w:rsid w:val="00E92E0B"/>
    <w:rsid w:val="00E93173"/>
    <w:rsid w:val="00E93C67"/>
    <w:rsid w:val="00E94BCD"/>
    <w:rsid w:val="00E974EA"/>
    <w:rsid w:val="00E97605"/>
    <w:rsid w:val="00EA1504"/>
    <w:rsid w:val="00EA1AC2"/>
    <w:rsid w:val="00EA2FAA"/>
    <w:rsid w:val="00EA4738"/>
    <w:rsid w:val="00EB1371"/>
    <w:rsid w:val="00EB1B9B"/>
    <w:rsid w:val="00EB26E3"/>
    <w:rsid w:val="00EC4A74"/>
    <w:rsid w:val="00EC516F"/>
    <w:rsid w:val="00EC5355"/>
    <w:rsid w:val="00EC6ADB"/>
    <w:rsid w:val="00EC6BCE"/>
    <w:rsid w:val="00EC723B"/>
    <w:rsid w:val="00EC7657"/>
    <w:rsid w:val="00ED2828"/>
    <w:rsid w:val="00ED45AC"/>
    <w:rsid w:val="00ED54CD"/>
    <w:rsid w:val="00ED5B10"/>
    <w:rsid w:val="00ED6AD4"/>
    <w:rsid w:val="00EE24AC"/>
    <w:rsid w:val="00EE2D26"/>
    <w:rsid w:val="00EE388B"/>
    <w:rsid w:val="00EE4A21"/>
    <w:rsid w:val="00EE6575"/>
    <w:rsid w:val="00EF4498"/>
    <w:rsid w:val="00EF5706"/>
    <w:rsid w:val="00F00049"/>
    <w:rsid w:val="00F01926"/>
    <w:rsid w:val="00F03113"/>
    <w:rsid w:val="00F048B7"/>
    <w:rsid w:val="00F056C4"/>
    <w:rsid w:val="00F05C63"/>
    <w:rsid w:val="00F0784C"/>
    <w:rsid w:val="00F12C8D"/>
    <w:rsid w:val="00F1446F"/>
    <w:rsid w:val="00F14BAB"/>
    <w:rsid w:val="00F153AB"/>
    <w:rsid w:val="00F15686"/>
    <w:rsid w:val="00F17DC2"/>
    <w:rsid w:val="00F215E5"/>
    <w:rsid w:val="00F21E5E"/>
    <w:rsid w:val="00F2253A"/>
    <w:rsid w:val="00F22750"/>
    <w:rsid w:val="00F22B0D"/>
    <w:rsid w:val="00F2379A"/>
    <w:rsid w:val="00F23942"/>
    <w:rsid w:val="00F243FA"/>
    <w:rsid w:val="00F245A7"/>
    <w:rsid w:val="00F311F6"/>
    <w:rsid w:val="00F3139A"/>
    <w:rsid w:val="00F35505"/>
    <w:rsid w:val="00F36795"/>
    <w:rsid w:val="00F37313"/>
    <w:rsid w:val="00F37FD7"/>
    <w:rsid w:val="00F41F88"/>
    <w:rsid w:val="00F45449"/>
    <w:rsid w:val="00F45F63"/>
    <w:rsid w:val="00F4692E"/>
    <w:rsid w:val="00F47280"/>
    <w:rsid w:val="00F5326A"/>
    <w:rsid w:val="00F546AC"/>
    <w:rsid w:val="00F550CB"/>
    <w:rsid w:val="00F56994"/>
    <w:rsid w:val="00F57A01"/>
    <w:rsid w:val="00F57C8C"/>
    <w:rsid w:val="00F6153F"/>
    <w:rsid w:val="00F63A9A"/>
    <w:rsid w:val="00F65D3D"/>
    <w:rsid w:val="00F662FA"/>
    <w:rsid w:val="00F66329"/>
    <w:rsid w:val="00F66524"/>
    <w:rsid w:val="00F66607"/>
    <w:rsid w:val="00F66C04"/>
    <w:rsid w:val="00F71322"/>
    <w:rsid w:val="00F74812"/>
    <w:rsid w:val="00F75B00"/>
    <w:rsid w:val="00F77169"/>
    <w:rsid w:val="00F777E2"/>
    <w:rsid w:val="00F80C5C"/>
    <w:rsid w:val="00F835D9"/>
    <w:rsid w:val="00F8411F"/>
    <w:rsid w:val="00F8663D"/>
    <w:rsid w:val="00F902A3"/>
    <w:rsid w:val="00F90A6A"/>
    <w:rsid w:val="00F92762"/>
    <w:rsid w:val="00F96A66"/>
    <w:rsid w:val="00FA3BF0"/>
    <w:rsid w:val="00FA4446"/>
    <w:rsid w:val="00FA580C"/>
    <w:rsid w:val="00FA71A8"/>
    <w:rsid w:val="00FB5994"/>
    <w:rsid w:val="00FC0B7A"/>
    <w:rsid w:val="00FC0E54"/>
    <w:rsid w:val="00FC3D36"/>
    <w:rsid w:val="00FD0714"/>
    <w:rsid w:val="00FD3F98"/>
    <w:rsid w:val="00FD71AE"/>
    <w:rsid w:val="00FD7718"/>
    <w:rsid w:val="00FE044A"/>
    <w:rsid w:val="00FE120F"/>
    <w:rsid w:val="00FE1A18"/>
    <w:rsid w:val="00FE265C"/>
    <w:rsid w:val="00FE2E60"/>
    <w:rsid w:val="00FE4371"/>
    <w:rsid w:val="00FE79C8"/>
    <w:rsid w:val="00FF00D6"/>
    <w:rsid w:val="00FF1B94"/>
    <w:rsid w:val="00FF7A4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3C6E8C5"/>
  <w15:docId w15:val="{6E092F58-FCBB-4038-B5B4-9A9A187E4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F4E"/>
  </w:style>
  <w:style w:type="paragraph" w:styleId="Heading1">
    <w:name w:val="heading 1"/>
    <w:basedOn w:val="Normal"/>
    <w:next w:val="Normal"/>
    <w:link w:val="Heading1Char"/>
    <w:uiPriority w:val="9"/>
    <w:qFormat/>
    <w:rsid w:val="006306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17CE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6C5"/>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2913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13C7"/>
  </w:style>
  <w:style w:type="paragraph" w:styleId="Footer">
    <w:name w:val="footer"/>
    <w:basedOn w:val="Normal"/>
    <w:link w:val="FooterChar"/>
    <w:uiPriority w:val="99"/>
    <w:unhideWhenUsed/>
    <w:rsid w:val="002913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13C7"/>
  </w:style>
  <w:style w:type="character" w:customStyle="1" w:styleId="Heading2Char">
    <w:name w:val="Heading 2 Char"/>
    <w:basedOn w:val="DefaultParagraphFont"/>
    <w:link w:val="Heading2"/>
    <w:uiPriority w:val="9"/>
    <w:rsid w:val="00217CE0"/>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0E62D3"/>
    <w:pPr>
      <w:ind w:left="720"/>
      <w:contextualSpacing/>
    </w:pPr>
  </w:style>
  <w:style w:type="paragraph" w:styleId="BodyText">
    <w:name w:val="Body Text"/>
    <w:basedOn w:val="Normal"/>
    <w:link w:val="BodyTextChar"/>
    <w:rsid w:val="00AA69E3"/>
    <w:pPr>
      <w:spacing w:after="0" w:line="36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A69E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25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5C4"/>
    <w:rPr>
      <w:rFonts w:ascii="Tahoma" w:hAnsi="Tahoma" w:cs="Tahoma"/>
      <w:sz w:val="16"/>
      <w:szCs w:val="16"/>
    </w:rPr>
  </w:style>
  <w:style w:type="paragraph" w:styleId="TOC1">
    <w:name w:val="toc 1"/>
    <w:basedOn w:val="Normal"/>
    <w:next w:val="Normal"/>
    <w:autoRedefine/>
    <w:uiPriority w:val="39"/>
    <w:unhideWhenUsed/>
    <w:rsid w:val="00FB5994"/>
    <w:pPr>
      <w:spacing w:after="100"/>
    </w:pPr>
  </w:style>
  <w:style w:type="paragraph" w:styleId="TOC2">
    <w:name w:val="toc 2"/>
    <w:basedOn w:val="Normal"/>
    <w:next w:val="Normal"/>
    <w:autoRedefine/>
    <w:uiPriority w:val="39"/>
    <w:unhideWhenUsed/>
    <w:rsid w:val="00FB5994"/>
    <w:pPr>
      <w:spacing w:after="100"/>
      <w:ind w:left="220"/>
    </w:pPr>
  </w:style>
  <w:style w:type="character" w:styleId="Hyperlink">
    <w:name w:val="Hyperlink"/>
    <w:basedOn w:val="DefaultParagraphFont"/>
    <w:uiPriority w:val="99"/>
    <w:unhideWhenUsed/>
    <w:rsid w:val="00FB5994"/>
    <w:rPr>
      <w:color w:val="0000FF" w:themeColor="hyperlink"/>
      <w:u w:val="single"/>
    </w:rPr>
  </w:style>
  <w:style w:type="paragraph" w:styleId="Caption">
    <w:name w:val="caption"/>
    <w:basedOn w:val="Normal"/>
    <w:next w:val="Normal"/>
    <w:uiPriority w:val="35"/>
    <w:unhideWhenUsed/>
    <w:qFormat/>
    <w:rsid w:val="006A2C69"/>
    <w:pPr>
      <w:spacing w:line="240" w:lineRule="auto"/>
    </w:pPr>
    <w:rPr>
      <w:b/>
      <w:bCs/>
      <w:color w:val="4F81BD" w:themeColor="accent1"/>
      <w:sz w:val="18"/>
      <w:szCs w:val="18"/>
    </w:rPr>
  </w:style>
  <w:style w:type="paragraph" w:styleId="TableofFigures">
    <w:name w:val="table of figures"/>
    <w:basedOn w:val="Normal"/>
    <w:next w:val="Normal"/>
    <w:uiPriority w:val="99"/>
    <w:unhideWhenUsed/>
    <w:rsid w:val="00A635D5"/>
    <w:pPr>
      <w:spacing w:after="0"/>
    </w:pPr>
  </w:style>
  <w:style w:type="table" w:styleId="TableGrid">
    <w:name w:val="Table Grid"/>
    <w:basedOn w:val="TableNormal"/>
    <w:uiPriority w:val="59"/>
    <w:rsid w:val="0003282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281C22"/>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B315E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315EE"/>
    <w:rPr>
      <w:rFonts w:asciiTheme="majorHAnsi" w:eastAsiaTheme="majorEastAsia" w:hAnsiTheme="majorHAnsi" w:cstheme="majorBidi"/>
      <w:color w:val="17365D" w:themeColor="text2" w:themeShade="BF"/>
      <w:spacing w:val="5"/>
      <w:kern w:val="28"/>
      <w:sz w:val="52"/>
      <w:szCs w:val="52"/>
    </w:rPr>
  </w:style>
  <w:style w:type="character" w:styleId="LineNumber">
    <w:name w:val="line number"/>
    <w:basedOn w:val="DefaultParagraphFont"/>
    <w:uiPriority w:val="99"/>
    <w:semiHidden/>
    <w:unhideWhenUsed/>
    <w:rsid w:val="007F2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7191">
      <w:bodyDiv w:val="1"/>
      <w:marLeft w:val="0"/>
      <w:marRight w:val="0"/>
      <w:marTop w:val="0"/>
      <w:marBottom w:val="0"/>
      <w:divBdr>
        <w:top w:val="none" w:sz="0" w:space="0" w:color="auto"/>
        <w:left w:val="none" w:sz="0" w:space="0" w:color="auto"/>
        <w:bottom w:val="none" w:sz="0" w:space="0" w:color="auto"/>
        <w:right w:val="none" w:sz="0" w:space="0" w:color="auto"/>
      </w:divBdr>
    </w:div>
    <w:div w:id="26176211">
      <w:bodyDiv w:val="1"/>
      <w:marLeft w:val="0"/>
      <w:marRight w:val="0"/>
      <w:marTop w:val="0"/>
      <w:marBottom w:val="0"/>
      <w:divBdr>
        <w:top w:val="none" w:sz="0" w:space="0" w:color="auto"/>
        <w:left w:val="none" w:sz="0" w:space="0" w:color="auto"/>
        <w:bottom w:val="none" w:sz="0" w:space="0" w:color="auto"/>
        <w:right w:val="none" w:sz="0" w:space="0" w:color="auto"/>
      </w:divBdr>
    </w:div>
    <w:div w:id="29188825">
      <w:bodyDiv w:val="1"/>
      <w:marLeft w:val="0"/>
      <w:marRight w:val="0"/>
      <w:marTop w:val="0"/>
      <w:marBottom w:val="0"/>
      <w:divBdr>
        <w:top w:val="none" w:sz="0" w:space="0" w:color="auto"/>
        <w:left w:val="none" w:sz="0" w:space="0" w:color="auto"/>
        <w:bottom w:val="none" w:sz="0" w:space="0" w:color="auto"/>
        <w:right w:val="none" w:sz="0" w:space="0" w:color="auto"/>
      </w:divBdr>
    </w:div>
    <w:div w:id="69351913">
      <w:bodyDiv w:val="1"/>
      <w:marLeft w:val="0"/>
      <w:marRight w:val="0"/>
      <w:marTop w:val="0"/>
      <w:marBottom w:val="0"/>
      <w:divBdr>
        <w:top w:val="none" w:sz="0" w:space="0" w:color="auto"/>
        <w:left w:val="none" w:sz="0" w:space="0" w:color="auto"/>
        <w:bottom w:val="none" w:sz="0" w:space="0" w:color="auto"/>
        <w:right w:val="none" w:sz="0" w:space="0" w:color="auto"/>
      </w:divBdr>
    </w:div>
    <w:div w:id="76175390">
      <w:bodyDiv w:val="1"/>
      <w:marLeft w:val="0"/>
      <w:marRight w:val="0"/>
      <w:marTop w:val="0"/>
      <w:marBottom w:val="0"/>
      <w:divBdr>
        <w:top w:val="none" w:sz="0" w:space="0" w:color="auto"/>
        <w:left w:val="none" w:sz="0" w:space="0" w:color="auto"/>
        <w:bottom w:val="none" w:sz="0" w:space="0" w:color="auto"/>
        <w:right w:val="none" w:sz="0" w:space="0" w:color="auto"/>
      </w:divBdr>
    </w:div>
    <w:div w:id="106508862">
      <w:bodyDiv w:val="1"/>
      <w:marLeft w:val="0"/>
      <w:marRight w:val="0"/>
      <w:marTop w:val="0"/>
      <w:marBottom w:val="0"/>
      <w:divBdr>
        <w:top w:val="none" w:sz="0" w:space="0" w:color="auto"/>
        <w:left w:val="none" w:sz="0" w:space="0" w:color="auto"/>
        <w:bottom w:val="none" w:sz="0" w:space="0" w:color="auto"/>
        <w:right w:val="none" w:sz="0" w:space="0" w:color="auto"/>
      </w:divBdr>
    </w:div>
    <w:div w:id="106975353">
      <w:bodyDiv w:val="1"/>
      <w:marLeft w:val="0"/>
      <w:marRight w:val="0"/>
      <w:marTop w:val="0"/>
      <w:marBottom w:val="0"/>
      <w:divBdr>
        <w:top w:val="none" w:sz="0" w:space="0" w:color="auto"/>
        <w:left w:val="none" w:sz="0" w:space="0" w:color="auto"/>
        <w:bottom w:val="none" w:sz="0" w:space="0" w:color="auto"/>
        <w:right w:val="none" w:sz="0" w:space="0" w:color="auto"/>
      </w:divBdr>
    </w:div>
    <w:div w:id="149560777">
      <w:bodyDiv w:val="1"/>
      <w:marLeft w:val="0"/>
      <w:marRight w:val="0"/>
      <w:marTop w:val="0"/>
      <w:marBottom w:val="0"/>
      <w:divBdr>
        <w:top w:val="none" w:sz="0" w:space="0" w:color="auto"/>
        <w:left w:val="none" w:sz="0" w:space="0" w:color="auto"/>
        <w:bottom w:val="none" w:sz="0" w:space="0" w:color="auto"/>
        <w:right w:val="none" w:sz="0" w:space="0" w:color="auto"/>
      </w:divBdr>
    </w:div>
    <w:div w:id="159195662">
      <w:bodyDiv w:val="1"/>
      <w:marLeft w:val="0"/>
      <w:marRight w:val="0"/>
      <w:marTop w:val="0"/>
      <w:marBottom w:val="0"/>
      <w:divBdr>
        <w:top w:val="none" w:sz="0" w:space="0" w:color="auto"/>
        <w:left w:val="none" w:sz="0" w:space="0" w:color="auto"/>
        <w:bottom w:val="none" w:sz="0" w:space="0" w:color="auto"/>
        <w:right w:val="none" w:sz="0" w:space="0" w:color="auto"/>
      </w:divBdr>
    </w:div>
    <w:div w:id="225458647">
      <w:bodyDiv w:val="1"/>
      <w:marLeft w:val="0"/>
      <w:marRight w:val="0"/>
      <w:marTop w:val="0"/>
      <w:marBottom w:val="0"/>
      <w:divBdr>
        <w:top w:val="none" w:sz="0" w:space="0" w:color="auto"/>
        <w:left w:val="none" w:sz="0" w:space="0" w:color="auto"/>
        <w:bottom w:val="none" w:sz="0" w:space="0" w:color="auto"/>
        <w:right w:val="none" w:sz="0" w:space="0" w:color="auto"/>
      </w:divBdr>
    </w:div>
    <w:div w:id="227808966">
      <w:bodyDiv w:val="1"/>
      <w:marLeft w:val="0"/>
      <w:marRight w:val="0"/>
      <w:marTop w:val="0"/>
      <w:marBottom w:val="0"/>
      <w:divBdr>
        <w:top w:val="none" w:sz="0" w:space="0" w:color="auto"/>
        <w:left w:val="none" w:sz="0" w:space="0" w:color="auto"/>
        <w:bottom w:val="none" w:sz="0" w:space="0" w:color="auto"/>
        <w:right w:val="none" w:sz="0" w:space="0" w:color="auto"/>
      </w:divBdr>
    </w:div>
    <w:div w:id="280192324">
      <w:bodyDiv w:val="1"/>
      <w:marLeft w:val="0"/>
      <w:marRight w:val="0"/>
      <w:marTop w:val="0"/>
      <w:marBottom w:val="0"/>
      <w:divBdr>
        <w:top w:val="none" w:sz="0" w:space="0" w:color="auto"/>
        <w:left w:val="none" w:sz="0" w:space="0" w:color="auto"/>
        <w:bottom w:val="none" w:sz="0" w:space="0" w:color="auto"/>
        <w:right w:val="none" w:sz="0" w:space="0" w:color="auto"/>
      </w:divBdr>
    </w:div>
    <w:div w:id="337269929">
      <w:bodyDiv w:val="1"/>
      <w:marLeft w:val="0"/>
      <w:marRight w:val="0"/>
      <w:marTop w:val="0"/>
      <w:marBottom w:val="0"/>
      <w:divBdr>
        <w:top w:val="none" w:sz="0" w:space="0" w:color="auto"/>
        <w:left w:val="none" w:sz="0" w:space="0" w:color="auto"/>
        <w:bottom w:val="none" w:sz="0" w:space="0" w:color="auto"/>
        <w:right w:val="none" w:sz="0" w:space="0" w:color="auto"/>
      </w:divBdr>
    </w:div>
    <w:div w:id="351955539">
      <w:bodyDiv w:val="1"/>
      <w:marLeft w:val="0"/>
      <w:marRight w:val="0"/>
      <w:marTop w:val="0"/>
      <w:marBottom w:val="0"/>
      <w:divBdr>
        <w:top w:val="none" w:sz="0" w:space="0" w:color="auto"/>
        <w:left w:val="none" w:sz="0" w:space="0" w:color="auto"/>
        <w:bottom w:val="none" w:sz="0" w:space="0" w:color="auto"/>
        <w:right w:val="none" w:sz="0" w:space="0" w:color="auto"/>
      </w:divBdr>
    </w:div>
    <w:div w:id="354502651">
      <w:bodyDiv w:val="1"/>
      <w:marLeft w:val="0"/>
      <w:marRight w:val="0"/>
      <w:marTop w:val="0"/>
      <w:marBottom w:val="0"/>
      <w:divBdr>
        <w:top w:val="none" w:sz="0" w:space="0" w:color="auto"/>
        <w:left w:val="none" w:sz="0" w:space="0" w:color="auto"/>
        <w:bottom w:val="none" w:sz="0" w:space="0" w:color="auto"/>
        <w:right w:val="none" w:sz="0" w:space="0" w:color="auto"/>
      </w:divBdr>
    </w:div>
    <w:div w:id="359549045">
      <w:bodyDiv w:val="1"/>
      <w:marLeft w:val="0"/>
      <w:marRight w:val="0"/>
      <w:marTop w:val="0"/>
      <w:marBottom w:val="0"/>
      <w:divBdr>
        <w:top w:val="none" w:sz="0" w:space="0" w:color="auto"/>
        <w:left w:val="none" w:sz="0" w:space="0" w:color="auto"/>
        <w:bottom w:val="none" w:sz="0" w:space="0" w:color="auto"/>
        <w:right w:val="none" w:sz="0" w:space="0" w:color="auto"/>
      </w:divBdr>
    </w:div>
    <w:div w:id="371662110">
      <w:bodyDiv w:val="1"/>
      <w:marLeft w:val="0"/>
      <w:marRight w:val="0"/>
      <w:marTop w:val="0"/>
      <w:marBottom w:val="0"/>
      <w:divBdr>
        <w:top w:val="none" w:sz="0" w:space="0" w:color="auto"/>
        <w:left w:val="none" w:sz="0" w:space="0" w:color="auto"/>
        <w:bottom w:val="none" w:sz="0" w:space="0" w:color="auto"/>
        <w:right w:val="none" w:sz="0" w:space="0" w:color="auto"/>
      </w:divBdr>
    </w:div>
    <w:div w:id="377707230">
      <w:bodyDiv w:val="1"/>
      <w:marLeft w:val="0"/>
      <w:marRight w:val="0"/>
      <w:marTop w:val="0"/>
      <w:marBottom w:val="0"/>
      <w:divBdr>
        <w:top w:val="none" w:sz="0" w:space="0" w:color="auto"/>
        <w:left w:val="none" w:sz="0" w:space="0" w:color="auto"/>
        <w:bottom w:val="none" w:sz="0" w:space="0" w:color="auto"/>
        <w:right w:val="none" w:sz="0" w:space="0" w:color="auto"/>
      </w:divBdr>
    </w:div>
    <w:div w:id="395737397">
      <w:bodyDiv w:val="1"/>
      <w:marLeft w:val="0"/>
      <w:marRight w:val="0"/>
      <w:marTop w:val="0"/>
      <w:marBottom w:val="0"/>
      <w:divBdr>
        <w:top w:val="none" w:sz="0" w:space="0" w:color="auto"/>
        <w:left w:val="none" w:sz="0" w:space="0" w:color="auto"/>
        <w:bottom w:val="none" w:sz="0" w:space="0" w:color="auto"/>
        <w:right w:val="none" w:sz="0" w:space="0" w:color="auto"/>
      </w:divBdr>
    </w:div>
    <w:div w:id="435829433">
      <w:bodyDiv w:val="1"/>
      <w:marLeft w:val="0"/>
      <w:marRight w:val="0"/>
      <w:marTop w:val="0"/>
      <w:marBottom w:val="0"/>
      <w:divBdr>
        <w:top w:val="none" w:sz="0" w:space="0" w:color="auto"/>
        <w:left w:val="none" w:sz="0" w:space="0" w:color="auto"/>
        <w:bottom w:val="none" w:sz="0" w:space="0" w:color="auto"/>
        <w:right w:val="none" w:sz="0" w:space="0" w:color="auto"/>
      </w:divBdr>
    </w:div>
    <w:div w:id="436871861">
      <w:bodyDiv w:val="1"/>
      <w:marLeft w:val="0"/>
      <w:marRight w:val="0"/>
      <w:marTop w:val="0"/>
      <w:marBottom w:val="0"/>
      <w:divBdr>
        <w:top w:val="none" w:sz="0" w:space="0" w:color="auto"/>
        <w:left w:val="none" w:sz="0" w:space="0" w:color="auto"/>
        <w:bottom w:val="none" w:sz="0" w:space="0" w:color="auto"/>
        <w:right w:val="none" w:sz="0" w:space="0" w:color="auto"/>
      </w:divBdr>
    </w:div>
    <w:div w:id="456027191">
      <w:bodyDiv w:val="1"/>
      <w:marLeft w:val="0"/>
      <w:marRight w:val="0"/>
      <w:marTop w:val="0"/>
      <w:marBottom w:val="0"/>
      <w:divBdr>
        <w:top w:val="none" w:sz="0" w:space="0" w:color="auto"/>
        <w:left w:val="none" w:sz="0" w:space="0" w:color="auto"/>
        <w:bottom w:val="none" w:sz="0" w:space="0" w:color="auto"/>
        <w:right w:val="none" w:sz="0" w:space="0" w:color="auto"/>
      </w:divBdr>
    </w:div>
    <w:div w:id="462039719">
      <w:bodyDiv w:val="1"/>
      <w:marLeft w:val="0"/>
      <w:marRight w:val="0"/>
      <w:marTop w:val="0"/>
      <w:marBottom w:val="0"/>
      <w:divBdr>
        <w:top w:val="none" w:sz="0" w:space="0" w:color="auto"/>
        <w:left w:val="none" w:sz="0" w:space="0" w:color="auto"/>
        <w:bottom w:val="none" w:sz="0" w:space="0" w:color="auto"/>
        <w:right w:val="none" w:sz="0" w:space="0" w:color="auto"/>
      </w:divBdr>
    </w:div>
    <w:div w:id="474421495">
      <w:bodyDiv w:val="1"/>
      <w:marLeft w:val="0"/>
      <w:marRight w:val="0"/>
      <w:marTop w:val="0"/>
      <w:marBottom w:val="0"/>
      <w:divBdr>
        <w:top w:val="none" w:sz="0" w:space="0" w:color="auto"/>
        <w:left w:val="none" w:sz="0" w:space="0" w:color="auto"/>
        <w:bottom w:val="none" w:sz="0" w:space="0" w:color="auto"/>
        <w:right w:val="none" w:sz="0" w:space="0" w:color="auto"/>
      </w:divBdr>
    </w:div>
    <w:div w:id="497815995">
      <w:bodyDiv w:val="1"/>
      <w:marLeft w:val="0"/>
      <w:marRight w:val="0"/>
      <w:marTop w:val="0"/>
      <w:marBottom w:val="0"/>
      <w:divBdr>
        <w:top w:val="none" w:sz="0" w:space="0" w:color="auto"/>
        <w:left w:val="none" w:sz="0" w:space="0" w:color="auto"/>
        <w:bottom w:val="none" w:sz="0" w:space="0" w:color="auto"/>
        <w:right w:val="none" w:sz="0" w:space="0" w:color="auto"/>
      </w:divBdr>
    </w:div>
    <w:div w:id="504247485">
      <w:bodyDiv w:val="1"/>
      <w:marLeft w:val="0"/>
      <w:marRight w:val="0"/>
      <w:marTop w:val="0"/>
      <w:marBottom w:val="0"/>
      <w:divBdr>
        <w:top w:val="none" w:sz="0" w:space="0" w:color="auto"/>
        <w:left w:val="none" w:sz="0" w:space="0" w:color="auto"/>
        <w:bottom w:val="none" w:sz="0" w:space="0" w:color="auto"/>
        <w:right w:val="none" w:sz="0" w:space="0" w:color="auto"/>
      </w:divBdr>
    </w:div>
    <w:div w:id="508640354">
      <w:bodyDiv w:val="1"/>
      <w:marLeft w:val="0"/>
      <w:marRight w:val="0"/>
      <w:marTop w:val="0"/>
      <w:marBottom w:val="0"/>
      <w:divBdr>
        <w:top w:val="none" w:sz="0" w:space="0" w:color="auto"/>
        <w:left w:val="none" w:sz="0" w:space="0" w:color="auto"/>
        <w:bottom w:val="none" w:sz="0" w:space="0" w:color="auto"/>
        <w:right w:val="none" w:sz="0" w:space="0" w:color="auto"/>
      </w:divBdr>
    </w:div>
    <w:div w:id="566914699">
      <w:bodyDiv w:val="1"/>
      <w:marLeft w:val="0"/>
      <w:marRight w:val="0"/>
      <w:marTop w:val="0"/>
      <w:marBottom w:val="0"/>
      <w:divBdr>
        <w:top w:val="none" w:sz="0" w:space="0" w:color="auto"/>
        <w:left w:val="none" w:sz="0" w:space="0" w:color="auto"/>
        <w:bottom w:val="none" w:sz="0" w:space="0" w:color="auto"/>
        <w:right w:val="none" w:sz="0" w:space="0" w:color="auto"/>
      </w:divBdr>
    </w:div>
    <w:div w:id="573587121">
      <w:bodyDiv w:val="1"/>
      <w:marLeft w:val="0"/>
      <w:marRight w:val="0"/>
      <w:marTop w:val="0"/>
      <w:marBottom w:val="0"/>
      <w:divBdr>
        <w:top w:val="none" w:sz="0" w:space="0" w:color="auto"/>
        <w:left w:val="none" w:sz="0" w:space="0" w:color="auto"/>
        <w:bottom w:val="none" w:sz="0" w:space="0" w:color="auto"/>
        <w:right w:val="none" w:sz="0" w:space="0" w:color="auto"/>
      </w:divBdr>
    </w:div>
    <w:div w:id="586114260">
      <w:bodyDiv w:val="1"/>
      <w:marLeft w:val="0"/>
      <w:marRight w:val="0"/>
      <w:marTop w:val="0"/>
      <w:marBottom w:val="0"/>
      <w:divBdr>
        <w:top w:val="none" w:sz="0" w:space="0" w:color="auto"/>
        <w:left w:val="none" w:sz="0" w:space="0" w:color="auto"/>
        <w:bottom w:val="none" w:sz="0" w:space="0" w:color="auto"/>
        <w:right w:val="none" w:sz="0" w:space="0" w:color="auto"/>
      </w:divBdr>
    </w:div>
    <w:div w:id="596137237">
      <w:bodyDiv w:val="1"/>
      <w:marLeft w:val="0"/>
      <w:marRight w:val="0"/>
      <w:marTop w:val="0"/>
      <w:marBottom w:val="0"/>
      <w:divBdr>
        <w:top w:val="none" w:sz="0" w:space="0" w:color="auto"/>
        <w:left w:val="none" w:sz="0" w:space="0" w:color="auto"/>
        <w:bottom w:val="none" w:sz="0" w:space="0" w:color="auto"/>
        <w:right w:val="none" w:sz="0" w:space="0" w:color="auto"/>
      </w:divBdr>
    </w:div>
    <w:div w:id="600381827">
      <w:bodyDiv w:val="1"/>
      <w:marLeft w:val="0"/>
      <w:marRight w:val="0"/>
      <w:marTop w:val="0"/>
      <w:marBottom w:val="0"/>
      <w:divBdr>
        <w:top w:val="none" w:sz="0" w:space="0" w:color="auto"/>
        <w:left w:val="none" w:sz="0" w:space="0" w:color="auto"/>
        <w:bottom w:val="none" w:sz="0" w:space="0" w:color="auto"/>
        <w:right w:val="none" w:sz="0" w:space="0" w:color="auto"/>
      </w:divBdr>
    </w:div>
    <w:div w:id="620306726">
      <w:bodyDiv w:val="1"/>
      <w:marLeft w:val="0"/>
      <w:marRight w:val="0"/>
      <w:marTop w:val="0"/>
      <w:marBottom w:val="0"/>
      <w:divBdr>
        <w:top w:val="none" w:sz="0" w:space="0" w:color="auto"/>
        <w:left w:val="none" w:sz="0" w:space="0" w:color="auto"/>
        <w:bottom w:val="none" w:sz="0" w:space="0" w:color="auto"/>
        <w:right w:val="none" w:sz="0" w:space="0" w:color="auto"/>
      </w:divBdr>
    </w:div>
    <w:div w:id="729426026">
      <w:bodyDiv w:val="1"/>
      <w:marLeft w:val="0"/>
      <w:marRight w:val="0"/>
      <w:marTop w:val="0"/>
      <w:marBottom w:val="0"/>
      <w:divBdr>
        <w:top w:val="none" w:sz="0" w:space="0" w:color="auto"/>
        <w:left w:val="none" w:sz="0" w:space="0" w:color="auto"/>
        <w:bottom w:val="none" w:sz="0" w:space="0" w:color="auto"/>
        <w:right w:val="none" w:sz="0" w:space="0" w:color="auto"/>
      </w:divBdr>
    </w:div>
    <w:div w:id="735977175">
      <w:bodyDiv w:val="1"/>
      <w:marLeft w:val="0"/>
      <w:marRight w:val="0"/>
      <w:marTop w:val="0"/>
      <w:marBottom w:val="0"/>
      <w:divBdr>
        <w:top w:val="none" w:sz="0" w:space="0" w:color="auto"/>
        <w:left w:val="none" w:sz="0" w:space="0" w:color="auto"/>
        <w:bottom w:val="none" w:sz="0" w:space="0" w:color="auto"/>
        <w:right w:val="none" w:sz="0" w:space="0" w:color="auto"/>
      </w:divBdr>
    </w:div>
    <w:div w:id="743795322">
      <w:bodyDiv w:val="1"/>
      <w:marLeft w:val="0"/>
      <w:marRight w:val="0"/>
      <w:marTop w:val="0"/>
      <w:marBottom w:val="0"/>
      <w:divBdr>
        <w:top w:val="none" w:sz="0" w:space="0" w:color="auto"/>
        <w:left w:val="none" w:sz="0" w:space="0" w:color="auto"/>
        <w:bottom w:val="none" w:sz="0" w:space="0" w:color="auto"/>
        <w:right w:val="none" w:sz="0" w:space="0" w:color="auto"/>
      </w:divBdr>
    </w:div>
    <w:div w:id="761416018">
      <w:bodyDiv w:val="1"/>
      <w:marLeft w:val="0"/>
      <w:marRight w:val="0"/>
      <w:marTop w:val="0"/>
      <w:marBottom w:val="0"/>
      <w:divBdr>
        <w:top w:val="none" w:sz="0" w:space="0" w:color="auto"/>
        <w:left w:val="none" w:sz="0" w:space="0" w:color="auto"/>
        <w:bottom w:val="none" w:sz="0" w:space="0" w:color="auto"/>
        <w:right w:val="none" w:sz="0" w:space="0" w:color="auto"/>
      </w:divBdr>
    </w:div>
    <w:div w:id="775826911">
      <w:bodyDiv w:val="1"/>
      <w:marLeft w:val="0"/>
      <w:marRight w:val="0"/>
      <w:marTop w:val="0"/>
      <w:marBottom w:val="0"/>
      <w:divBdr>
        <w:top w:val="none" w:sz="0" w:space="0" w:color="auto"/>
        <w:left w:val="none" w:sz="0" w:space="0" w:color="auto"/>
        <w:bottom w:val="none" w:sz="0" w:space="0" w:color="auto"/>
        <w:right w:val="none" w:sz="0" w:space="0" w:color="auto"/>
      </w:divBdr>
    </w:div>
    <w:div w:id="803347121">
      <w:bodyDiv w:val="1"/>
      <w:marLeft w:val="0"/>
      <w:marRight w:val="0"/>
      <w:marTop w:val="0"/>
      <w:marBottom w:val="0"/>
      <w:divBdr>
        <w:top w:val="none" w:sz="0" w:space="0" w:color="auto"/>
        <w:left w:val="none" w:sz="0" w:space="0" w:color="auto"/>
        <w:bottom w:val="none" w:sz="0" w:space="0" w:color="auto"/>
        <w:right w:val="none" w:sz="0" w:space="0" w:color="auto"/>
      </w:divBdr>
    </w:div>
    <w:div w:id="806506021">
      <w:bodyDiv w:val="1"/>
      <w:marLeft w:val="0"/>
      <w:marRight w:val="0"/>
      <w:marTop w:val="0"/>
      <w:marBottom w:val="0"/>
      <w:divBdr>
        <w:top w:val="none" w:sz="0" w:space="0" w:color="auto"/>
        <w:left w:val="none" w:sz="0" w:space="0" w:color="auto"/>
        <w:bottom w:val="none" w:sz="0" w:space="0" w:color="auto"/>
        <w:right w:val="none" w:sz="0" w:space="0" w:color="auto"/>
      </w:divBdr>
    </w:div>
    <w:div w:id="835652628">
      <w:bodyDiv w:val="1"/>
      <w:marLeft w:val="0"/>
      <w:marRight w:val="0"/>
      <w:marTop w:val="0"/>
      <w:marBottom w:val="0"/>
      <w:divBdr>
        <w:top w:val="none" w:sz="0" w:space="0" w:color="auto"/>
        <w:left w:val="none" w:sz="0" w:space="0" w:color="auto"/>
        <w:bottom w:val="none" w:sz="0" w:space="0" w:color="auto"/>
        <w:right w:val="none" w:sz="0" w:space="0" w:color="auto"/>
      </w:divBdr>
    </w:div>
    <w:div w:id="842933872">
      <w:bodyDiv w:val="1"/>
      <w:marLeft w:val="0"/>
      <w:marRight w:val="0"/>
      <w:marTop w:val="0"/>
      <w:marBottom w:val="0"/>
      <w:divBdr>
        <w:top w:val="none" w:sz="0" w:space="0" w:color="auto"/>
        <w:left w:val="none" w:sz="0" w:space="0" w:color="auto"/>
        <w:bottom w:val="none" w:sz="0" w:space="0" w:color="auto"/>
        <w:right w:val="none" w:sz="0" w:space="0" w:color="auto"/>
      </w:divBdr>
    </w:div>
    <w:div w:id="882209868">
      <w:bodyDiv w:val="1"/>
      <w:marLeft w:val="0"/>
      <w:marRight w:val="0"/>
      <w:marTop w:val="0"/>
      <w:marBottom w:val="0"/>
      <w:divBdr>
        <w:top w:val="none" w:sz="0" w:space="0" w:color="auto"/>
        <w:left w:val="none" w:sz="0" w:space="0" w:color="auto"/>
        <w:bottom w:val="none" w:sz="0" w:space="0" w:color="auto"/>
        <w:right w:val="none" w:sz="0" w:space="0" w:color="auto"/>
      </w:divBdr>
    </w:div>
    <w:div w:id="882518634">
      <w:bodyDiv w:val="1"/>
      <w:marLeft w:val="0"/>
      <w:marRight w:val="0"/>
      <w:marTop w:val="0"/>
      <w:marBottom w:val="0"/>
      <w:divBdr>
        <w:top w:val="none" w:sz="0" w:space="0" w:color="auto"/>
        <w:left w:val="none" w:sz="0" w:space="0" w:color="auto"/>
        <w:bottom w:val="none" w:sz="0" w:space="0" w:color="auto"/>
        <w:right w:val="none" w:sz="0" w:space="0" w:color="auto"/>
      </w:divBdr>
    </w:div>
    <w:div w:id="911112878">
      <w:bodyDiv w:val="1"/>
      <w:marLeft w:val="0"/>
      <w:marRight w:val="0"/>
      <w:marTop w:val="0"/>
      <w:marBottom w:val="0"/>
      <w:divBdr>
        <w:top w:val="none" w:sz="0" w:space="0" w:color="auto"/>
        <w:left w:val="none" w:sz="0" w:space="0" w:color="auto"/>
        <w:bottom w:val="none" w:sz="0" w:space="0" w:color="auto"/>
        <w:right w:val="none" w:sz="0" w:space="0" w:color="auto"/>
      </w:divBdr>
    </w:div>
    <w:div w:id="918828561">
      <w:bodyDiv w:val="1"/>
      <w:marLeft w:val="0"/>
      <w:marRight w:val="0"/>
      <w:marTop w:val="0"/>
      <w:marBottom w:val="0"/>
      <w:divBdr>
        <w:top w:val="none" w:sz="0" w:space="0" w:color="auto"/>
        <w:left w:val="none" w:sz="0" w:space="0" w:color="auto"/>
        <w:bottom w:val="none" w:sz="0" w:space="0" w:color="auto"/>
        <w:right w:val="none" w:sz="0" w:space="0" w:color="auto"/>
      </w:divBdr>
    </w:div>
    <w:div w:id="961963610">
      <w:bodyDiv w:val="1"/>
      <w:marLeft w:val="0"/>
      <w:marRight w:val="0"/>
      <w:marTop w:val="0"/>
      <w:marBottom w:val="0"/>
      <w:divBdr>
        <w:top w:val="none" w:sz="0" w:space="0" w:color="auto"/>
        <w:left w:val="none" w:sz="0" w:space="0" w:color="auto"/>
        <w:bottom w:val="none" w:sz="0" w:space="0" w:color="auto"/>
        <w:right w:val="none" w:sz="0" w:space="0" w:color="auto"/>
      </w:divBdr>
    </w:div>
    <w:div w:id="1013608431">
      <w:bodyDiv w:val="1"/>
      <w:marLeft w:val="0"/>
      <w:marRight w:val="0"/>
      <w:marTop w:val="0"/>
      <w:marBottom w:val="0"/>
      <w:divBdr>
        <w:top w:val="none" w:sz="0" w:space="0" w:color="auto"/>
        <w:left w:val="none" w:sz="0" w:space="0" w:color="auto"/>
        <w:bottom w:val="none" w:sz="0" w:space="0" w:color="auto"/>
        <w:right w:val="none" w:sz="0" w:space="0" w:color="auto"/>
      </w:divBdr>
    </w:div>
    <w:div w:id="1041593217">
      <w:bodyDiv w:val="1"/>
      <w:marLeft w:val="0"/>
      <w:marRight w:val="0"/>
      <w:marTop w:val="0"/>
      <w:marBottom w:val="0"/>
      <w:divBdr>
        <w:top w:val="none" w:sz="0" w:space="0" w:color="auto"/>
        <w:left w:val="none" w:sz="0" w:space="0" w:color="auto"/>
        <w:bottom w:val="none" w:sz="0" w:space="0" w:color="auto"/>
        <w:right w:val="none" w:sz="0" w:space="0" w:color="auto"/>
      </w:divBdr>
    </w:div>
    <w:div w:id="1078674991">
      <w:bodyDiv w:val="1"/>
      <w:marLeft w:val="0"/>
      <w:marRight w:val="0"/>
      <w:marTop w:val="0"/>
      <w:marBottom w:val="0"/>
      <w:divBdr>
        <w:top w:val="none" w:sz="0" w:space="0" w:color="auto"/>
        <w:left w:val="none" w:sz="0" w:space="0" w:color="auto"/>
        <w:bottom w:val="none" w:sz="0" w:space="0" w:color="auto"/>
        <w:right w:val="none" w:sz="0" w:space="0" w:color="auto"/>
      </w:divBdr>
    </w:div>
    <w:div w:id="1091045603">
      <w:bodyDiv w:val="1"/>
      <w:marLeft w:val="0"/>
      <w:marRight w:val="0"/>
      <w:marTop w:val="0"/>
      <w:marBottom w:val="0"/>
      <w:divBdr>
        <w:top w:val="none" w:sz="0" w:space="0" w:color="auto"/>
        <w:left w:val="none" w:sz="0" w:space="0" w:color="auto"/>
        <w:bottom w:val="none" w:sz="0" w:space="0" w:color="auto"/>
        <w:right w:val="none" w:sz="0" w:space="0" w:color="auto"/>
      </w:divBdr>
    </w:div>
    <w:div w:id="1130712699">
      <w:bodyDiv w:val="1"/>
      <w:marLeft w:val="0"/>
      <w:marRight w:val="0"/>
      <w:marTop w:val="0"/>
      <w:marBottom w:val="0"/>
      <w:divBdr>
        <w:top w:val="none" w:sz="0" w:space="0" w:color="auto"/>
        <w:left w:val="none" w:sz="0" w:space="0" w:color="auto"/>
        <w:bottom w:val="none" w:sz="0" w:space="0" w:color="auto"/>
        <w:right w:val="none" w:sz="0" w:space="0" w:color="auto"/>
      </w:divBdr>
    </w:div>
    <w:div w:id="1134106379">
      <w:bodyDiv w:val="1"/>
      <w:marLeft w:val="0"/>
      <w:marRight w:val="0"/>
      <w:marTop w:val="0"/>
      <w:marBottom w:val="0"/>
      <w:divBdr>
        <w:top w:val="none" w:sz="0" w:space="0" w:color="auto"/>
        <w:left w:val="none" w:sz="0" w:space="0" w:color="auto"/>
        <w:bottom w:val="none" w:sz="0" w:space="0" w:color="auto"/>
        <w:right w:val="none" w:sz="0" w:space="0" w:color="auto"/>
      </w:divBdr>
    </w:div>
    <w:div w:id="1186137421">
      <w:bodyDiv w:val="1"/>
      <w:marLeft w:val="0"/>
      <w:marRight w:val="0"/>
      <w:marTop w:val="0"/>
      <w:marBottom w:val="0"/>
      <w:divBdr>
        <w:top w:val="none" w:sz="0" w:space="0" w:color="auto"/>
        <w:left w:val="none" w:sz="0" w:space="0" w:color="auto"/>
        <w:bottom w:val="none" w:sz="0" w:space="0" w:color="auto"/>
        <w:right w:val="none" w:sz="0" w:space="0" w:color="auto"/>
      </w:divBdr>
    </w:div>
    <w:div w:id="1200237468">
      <w:bodyDiv w:val="1"/>
      <w:marLeft w:val="0"/>
      <w:marRight w:val="0"/>
      <w:marTop w:val="0"/>
      <w:marBottom w:val="0"/>
      <w:divBdr>
        <w:top w:val="none" w:sz="0" w:space="0" w:color="auto"/>
        <w:left w:val="none" w:sz="0" w:space="0" w:color="auto"/>
        <w:bottom w:val="none" w:sz="0" w:space="0" w:color="auto"/>
        <w:right w:val="none" w:sz="0" w:space="0" w:color="auto"/>
      </w:divBdr>
    </w:div>
    <w:div w:id="1200511433">
      <w:bodyDiv w:val="1"/>
      <w:marLeft w:val="0"/>
      <w:marRight w:val="0"/>
      <w:marTop w:val="0"/>
      <w:marBottom w:val="0"/>
      <w:divBdr>
        <w:top w:val="none" w:sz="0" w:space="0" w:color="auto"/>
        <w:left w:val="none" w:sz="0" w:space="0" w:color="auto"/>
        <w:bottom w:val="none" w:sz="0" w:space="0" w:color="auto"/>
        <w:right w:val="none" w:sz="0" w:space="0" w:color="auto"/>
      </w:divBdr>
    </w:div>
    <w:div w:id="1214124642">
      <w:bodyDiv w:val="1"/>
      <w:marLeft w:val="0"/>
      <w:marRight w:val="0"/>
      <w:marTop w:val="0"/>
      <w:marBottom w:val="0"/>
      <w:divBdr>
        <w:top w:val="none" w:sz="0" w:space="0" w:color="auto"/>
        <w:left w:val="none" w:sz="0" w:space="0" w:color="auto"/>
        <w:bottom w:val="none" w:sz="0" w:space="0" w:color="auto"/>
        <w:right w:val="none" w:sz="0" w:space="0" w:color="auto"/>
      </w:divBdr>
    </w:div>
    <w:div w:id="1216431578">
      <w:bodyDiv w:val="1"/>
      <w:marLeft w:val="0"/>
      <w:marRight w:val="0"/>
      <w:marTop w:val="0"/>
      <w:marBottom w:val="0"/>
      <w:divBdr>
        <w:top w:val="none" w:sz="0" w:space="0" w:color="auto"/>
        <w:left w:val="none" w:sz="0" w:space="0" w:color="auto"/>
        <w:bottom w:val="none" w:sz="0" w:space="0" w:color="auto"/>
        <w:right w:val="none" w:sz="0" w:space="0" w:color="auto"/>
      </w:divBdr>
    </w:div>
    <w:div w:id="1252466296">
      <w:bodyDiv w:val="1"/>
      <w:marLeft w:val="0"/>
      <w:marRight w:val="0"/>
      <w:marTop w:val="0"/>
      <w:marBottom w:val="0"/>
      <w:divBdr>
        <w:top w:val="none" w:sz="0" w:space="0" w:color="auto"/>
        <w:left w:val="none" w:sz="0" w:space="0" w:color="auto"/>
        <w:bottom w:val="none" w:sz="0" w:space="0" w:color="auto"/>
        <w:right w:val="none" w:sz="0" w:space="0" w:color="auto"/>
      </w:divBdr>
    </w:div>
    <w:div w:id="1311710719">
      <w:bodyDiv w:val="1"/>
      <w:marLeft w:val="0"/>
      <w:marRight w:val="0"/>
      <w:marTop w:val="0"/>
      <w:marBottom w:val="0"/>
      <w:divBdr>
        <w:top w:val="none" w:sz="0" w:space="0" w:color="auto"/>
        <w:left w:val="none" w:sz="0" w:space="0" w:color="auto"/>
        <w:bottom w:val="none" w:sz="0" w:space="0" w:color="auto"/>
        <w:right w:val="none" w:sz="0" w:space="0" w:color="auto"/>
      </w:divBdr>
    </w:div>
    <w:div w:id="1343818886">
      <w:bodyDiv w:val="1"/>
      <w:marLeft w:val="0"/>
      <w:marRight w:val="0"/>
      <w:marTop w:val="0"/>
      <w:marBottom w:val="0"/>
      <w:divBdr>
        <w:top w:val="none" w:sz="0" w:space="0" w:color="auto"/>
        <w:left w:val="none" w:sz="0" w:space="0" w:color="auto"/>
        <w:bottom w:val="none" w:sz="0" w:space="0" w:color="auto"/>
        <w:right w:val="none" w:sz="0" w:space="0" w:color="auto"/>
      </w:divBdr>
    </w:div>
    <w:div w:id="1372266359">
      <w:bodyDiv w:val="1"/>
      <w:marLeft w:val="0"/>
      <w:marRight w:val="0"/>
      <w:marTop w:val="0"/>
      <w:marBottom w:val="0"/>
      <w:divBdr>
        <w:top w:val="none" w:sz="0" w:space="0" w:color="auto"/>
        <w:left w:val="none" w:sz="0" w:space="0" w:color="auto"/>
        <w:bottom w:val="none" w:sz="0" w:space="0" w:color="auto"/>
        <w:right w:val="none" w:sz="0" w:space="0" w:color="auto"/>
      </w:divBdr>
    </w:div>
    <w:div w:id="1389840900">
      <w:bodyDiv w:val="1"/>
      <w:marLeft w:val="0"/>
      <w:marRight w:val="0"/>
      <w:marTop w:val="0"/>
      <w:marBottom w:val="0"/>
      <w:divBdr>
        <w:top w:val="none" w:sz="0" w:space="0" w:color="auto"/>
        <w:left w:val="none" w:sz="0" w:space="0" w:color="auto"/>
        <w:bottom w:val="none" w:sz="0" w:space="0" w:color="auto"/>
        <w:right w:val="none" w:sz="0" w:space="0" w:color="auto"/>
      </w:divBdr>
    </w:div>
    <w:div w:id="1398093231">
      <w:bodyDiv w:val="1"/>
      <w:marLeft w:val="0"/>
      <w:marRight w:val="0"/>
      <w:marTop w:val="0"/>
      <w:marBottom w:val="0"/>
      <w:divBdr>
        <w:top w:val="none" w:sz="0" w:space="0" w:color="auto"/>
        <w:left w:val="none" w:sz="0" w:space="0" w:color="auto"/>
        <w:bottom w:val="none" w:sz="0" w:space="0" w:color="auto"/>
        <w:right w:val="none" w:sz="0" w:space="0" w:color="auto"/>
      </w:divBdr>
    </w:div>
    <w:div w:id="1446735204">
      <w:bodyDiv w:val="1"/>
      <w:marLeft w:val="0"/>
      <w:marRight w:val="0"/>
      <w:marTop w:val="0"/>
      <w:marBottom w:val="0"/>
      <w:divBdr>
        <w:top w:val="none" w:sz="0" w:space="0" w:color="auto"/>
        <w:left w:val="none" w:sz="0" w:space="0" w:color="auto"/>
        <w:bottom w:val="none" w:sz="0" w:space="0" w:color="auto"/>
        <w:right w:val="none" w:sz="0" w:space="0" w:color="auto"/>
      </w:divBdr>
    </w:div>
    <w:div w:id="1467351937">
      <w:bodyDiv w:val="1"/>
      <w:marLeft w:val="0"/>
      <w:marRight w:val="0"/>
      <w:marTop w:val="0"/>
      <w:marBottom w:val="0"/>
      <w:divBdr>
        <w:top w:val="none" w:sz="0" w:space="0" w:color="auto"/>
        <w:left w:val="none" w:sz="0" w:space="0" w:color="auto"/>
        <w:bottom w:val="none" w:sz="0" w:space="0" w:color="auto"/>
        <w:right w:val="none" w:sz="0" w:space="0" w:color="auto"/>
      </w:divBdr>
    </w:div>
    <w:div w:id="1492408168">
      <w:bodyDiv w:val="1"/>
      <w:marLeft w:val="0"/>
      <w:marRight w:val="0"/>
      <w:marTop w:val="0"/>
      <w:marBottom w:val="0"/>
      <w:divBdr>
        <w:top w:val="none" w:sz="0" w:space="0" w:color="auto"/>
        <w:left w:val="none" w:sz="0" w:space="0" w:color="auto"/>
        <w:bottom w:val="none" w:sz="0" w:space="0" w:color="auto"/>
        <w:right w:val="none" w:sz="0" w:space="0" w:color="auto"/>
      </w:divBdr>
    </w:div>
    <w:div w:id="1515418193">
      <w:bodyDiv w:val="1"/>
      <w:marLeft w:val="0"/>
      <w:marRight w:val="0"/>
      <w:marTop w:val="0"/>
      <w:marBottom w:val="0"/>
      <w:divBdr>
        <w:top w:val="none" w:sz="0" w:space="0" w:color="auto"/>
        <w:left w:val="none" w:sz="0" w:space="0" w:color="auto"/>
        <w:bottom w:val="none" w:sz="0" w:space="0" w:color="auto"/>
        <w:right w:val="none" w:sz="0" w:space="0" w:color="auto"/>
      </w:divBdr>
    </w:div>
    <w:div w:id="1523205277">
      <w:bodyDiv w:val="1"/>
      <w:marLeft w:val="0"/>
      <w:marRight w:val="0"/>
      <w:marTop w:val="0"/>
      <w:marBottom w:val="0"/>
      <w:divBdr>
        <w:top w:val="none" w:sz="0" w:space="0" w:color="auto"/>
        <w:left w:val="none" w:sz="0" w:space="0" w:color="auto"/>
        <w:bottom w:val="none" w:sz="0" w:space="0" w:color="auto"/>
        <w:right w:val="none" w:sz="0" w:space="0" w:color="auto"/>
      </w:divBdr>
    </w:div>
    <w:div w:id="1532306232">
      <w:bodyDiv w:val="1"/>
      <w:marLeft w:val="0"/>
      <w:marRight w:val="0"/>
      <w:marTop w:val="0"/>
      <w:marBottom w:val="0"/>
      <w:divBdr>
        <w:top w:val="none" w:sz="0" w:space="0" w:color="auto"/>
        <w:left w:val="none" w:sz="0" w:space="0" w:color="auto"/>
        <w:bottom w:val="none" w:sz="0" w:space="0" w:color="auto"/>
        <w:right w:val="none" w:sz="0" w:space="0" w:color="auto"/>
      </w:divBdr>
    </w:div>
    <w:div w:id="1571038712">
      <w:bodyDiv w:val="1"/>
      <w:marLeft w:val="0"/>
      <w:marRight w:val="0"/>
      <w:marTop w:val="0"/>
      <w:marBottom w:val="0"/>
      <w:divBdr>
        <w:top w:val="none" w:sz="0" w:space="0" w:color="auto"/>
        <w:left w:val="none" w:sz="0" w:space="0" w:color="auto"/>
        <w:bottom w:val="none" w:sz="0" w:space="0" w:color="auto"/>
        <w:right w:val="none" w:sz="0" w:space="0" w:color="auto"/>
      </w:divBdr>
    </w:div>
    <w:div w:id="1582911063">
      <w:bodyDiv w:val="1"/>
      <w:marLeft w:val="0"/>
      <w:marRight w:val="0"/>
      <w:marTop w:val="0"/>
      <w:marBottom w:val="0"/>
      <w:divBdr>
        <w:top w:val="none" w:sz="0" w:space="0" w:color="auto"/>
        <w:left w:val="none" w:sz="0" w:space="0" w:color="auto"/>
        <w:bottom w:val="none" w:sz="0" w:space="0" w:color="auto"/>
        <w:right w:val="none" w:sz="0" w:space="0" w:color="auto"/>
      </w:divBdr>
    </w:div>
    <w:div w:id="1585333950">
      <w:bodyDiv w:val="1"/>
      <w:marLeft w:val="0"/>
      <w:marRight w:val="0"/>
      <w:marTop w:val="0"/>
      <w:marBottom w:val="0"/>
      <w:divBdr>
        <w:top w:val="none" w:sz="0" w:space="0" w:color="auto"/>
        <w:left w:val="none" w:sz="0" w:space="0" w:color="auto"/>
        <w:bottom w:val="none" w:sz="0" w:space="0" w:color="auto"/>
        <w:right w:val="none" w:sz="0" w:space="0" w:color="auto"/>
      </w:divBdr>
    </w:div>
    <w:div w:id="1597638672">
      <w:bodyDiv w:val="1"/>
      <w:marLeft w:val="0"/>
      <w:marRight w:val="0"/>
      <w:marTop w:val="0"/>
      <w:marBottom w:val="0"/>
      <w:divBdr>
        <w:top w:val="none" w:sz="0" w:space="0" w:color="auto"/>
        <w:left w:val="none" w:sz="0" w:space="0" w:color="auto"/>
        <w:bottom w:val="none" w:sz="0" w:space="0" w:color="auto"/>
        <w:right w:val="none" w:sz="0" w:space="0" w:color="auto"/>
      </w:divBdr>
    </w:div>
    <w:div w:id="1606113499">
      <w:bodyDiv w:val="1"/>
      <w:marLeft w:val="0"/>
      <w:marRight w:val="0"/>
      <w:marTop w:val="0"/>
      <w:marBottom w:val="0"/>
      <w:divBdr>
        <w:top w:val="none" w:sz="0" w:space="0" w:color="auto"/>
        <w:left w:val="none" w:sz="0" w:space="0" w:color="auto"/>
        <w:bottom w:val="none" w:sz="0" w:space="0" w:color="auto"/>
        <w:right w:val="none" w:sz="0" w:space="0" w:color="auto"/>
      </w:divBdr>
    </w:div>
    <w:div w:id="1608661458">
      <w:bodyDiv w:val="1"/>
      <w:marLeft w:val="0"/>
      <w:marRight w:val="0"/>
      <w:marTop w:val="0"/>
      <w:marBottom w:val="0"/>
      <w:divBdr>
        <w:top w:val="none" w:sz="0" w:space="0" w:color="auto"/>
        <w:left w:val="none" w:sz="0" w:space="0" w:color="auto"/>
        <w:bottom w:val="none" w:sz="0" w:space="0" w:color="auto"/>
        <w:right w:val="none" w:sz="0" w:space="0" w:color="auto"/>
      </w:divBdr>
    </w:div>
    <w:div w:id="1632856756">
      <w:bodyDiv w:val="1"/>
      <w:marLeft w:val="0"/>
      <w:marRight w:val="0"/>
      <w:marTop w:val="0"/>
      <w:marBottom w:val="0"/>
      <w:divBdr>
        <w:top w:val="none" w:sz="0" w:space="0" w:color="auto"/>
        <w:left w:val="none" w:sz="0" w:space="0" w:color="auto"/>
        <w:bottom w:val="none" w:sz="0" w:space="0" w:color="auto"/>
        <w:right w:val="none" w:sz="0" w:space="0" w:color="auto"/>
      </w:divBdr>
    </w:div>
    <w:div w:id="1639913562">
      <w:bodyDiv w:val="1"/>
      <w:marLeft w:val="0"/>
      <w:marRight w:val="0"/>
      <w:marTop w:val="0"/>
      <w:marBottom w:val="0"/>
      <w:divBdr>
        <w:top w:val="none" w:sz="0" w:space="0" w:color="auto"/>
        <w:left w:val="none" w:sz="0" w:space="0" w:color="auto"/>
        <w:bottom w:val="none" w:sz="0" w:space="0" w:color="auto"/>
        <w:right w:val="none" w:sz="0" w:space="0" w:color="auto"/>
      </w:divBdr>
    </w:div>
    <w:div w:id="1645815873">
      <w:bodyDiv w:val="1"/>
      <w:marLeft w:val="0"/>
      <w:marRight w:val="0"/>
      <w:marTop w:val="0"/>
      <w:marBottom w:val="0"/>
      <w:divBdr>
        <w:top w:val="none" w:sz="0" w:space="0" w:color="auto"/>
        <w:left w:val="none" w:sz="0" w:space="0" w:color="auto"/>
        <w:bottom w:val="none" w:sz="0" w:space="0" w:color="auto"/>
        <w:right w:val="none" w:sz="0" w:space="0" w:color="auto"/>
      </w:divBdr>
    </w:div>
    <w:div w:id="1648242275">
      <w:bodyDiv w:val="1"/>
      <w:marLeft w:val="0"/>
      <w:marRight w:val="0"/>
      <w:marTop w:val="0"/>
      <w:marBottom w:val="0"/>
      <w:divBdr>
        <w:top w:val="none" w:sz="0" w:space="0" w:color="auto"/>
        <w:left w:val="none" w:sz="0" w:space="0" w:color="auto"/>
        <w:bottom w:val="none" w:sz="0" w:space="0" w:color="auto"/>
        <w:right w:val="none" w:sz="0" w:space="0" w:color="auto"/>
      </w:divBdr>
    </w:div>
    <w:div w:id="1655797925">
      <w:bodyDiv w:val="1"/>
      <w:marLeft w:val="0"/>
      <w:marRight w:val="0"/>
      <w:marTop w:val="0"/>
      <w:marBottom w:val="0"/>
      <w:divBdr>
        <w:top w:val="none" w:sz="0" w:space="0" w:color="auto"/>
        <w:left w:val="none" w:sz="0" w:space="0" w:color="auto"/>
        <w:bottom w:val="none" w:sz="0" w:space="0" w:color="auto"/>
        <w:right w:val="none" w:sz="0" w:space="0" w:color="auto"/>
      </w:divBdr>
    </w:div>
    <w:div w:id="1681658018">
      <w:bodyDiv w:val="1"/>
      <w:marLeft w:val="0"/>
      <w:marRight w:val="0"/>
      <w:marTop w:val="0"/>
      <w:marBottom w:val="0"/>
      <w:divBdr>
        <w:top w:val="none" w:sz="0" w:space="0" w:color="auto"/>
        <w:left w:val="none" w:sz="0" w:space="0" w:color="auto"/>
        <w:bottom w:val="none" w:sz="0" w:space="0" w:color="auto"/>
        <w:right w:val="none" w:sz="0" w:space="0" w:color="auto"/>
      </w:divBdr>
    </w:div>
    <w:div w:id="1682925815">
      <w:bodyDiv w:val="1"/>
      <w:marLeft w:val="0"/>
      <w:marRight w:val="0"/>
      <w:marTop w:val="0"/>
      <w:marBottom w:val="0"/>
      <w:divBdr>
        <w:top w:val="none" w:sz="0" w:space="0" w:color="auto"/>
        <w:left w:val="none" w:sz="0" w:space="0" w:color="auto"/>
        <w:bottom w:val="none" w:sz="0" w:space="0" w:color="auto"/>
        <w:right w:val="none" w:sz="0" w:space="0" w:color="auto"/>
      </w:divBdr>
    </w:div>
    <w:div w:id="1703093193">
      <w:bodyDiv w:val="1"/>
      <w:marLeft w:val="0"/>
      <w:marRight w:val="0"/>
      <w:marTop w:val="0"/>
      <w:marBottom w:val="0"/>
      <w:divBdr>
        <w:top w:val="none" w:sz="0" w:space="0" w:color="auto"/>
        <w:left w:val="none" w:sz="0" w:space="0" w:color="auto"/>
        <w:bottom w:val="none" w:sz="0" w:space="0" w:color="auto"/>
        <w:right w:val="none" w:sz="0" w:space="0" w:color="auto"/>
      </w:divBdr>
    </w:div>
    <w:div w:id="1717005824">
      <w:bodyDiv w:val="1"/>
      <w:marLeft w:val="0"/>
      <w:marRight w:val="0"/>
      <w:marTop w:val="0"/>
      <w:marBottom w:val="0"/>
      <w:divBdr>
        <w:top w:val="none" w:sz="0" w:space="0" w:color="auto"/>
        <w:left w:val="none" w:sz="0" w:space="0" w:color="auto"/>
        <w:bottom w:val="none" w:sz="0" w:space="0" w:color="auto"/>
        <w:right w:val="none" w:sz="0" w:space="0" w:color="auto"/>
      </w:divBdr>
    </w:div>
    <w:div w:id="1725787707">
      <w:bodyDiv w:val="1"/>
      <w:marLeft w:val="0"/>
      <w:marRight w:val="0"/>
      <w:marTop w:val="0"/>
      <w:marBottom w:val="0"/>
      <w:divBdr>
        <w:top w:val="none" w:sz="0" w:space="0" w:color="auto"/>
        <w:left w:val="none" w:sz="0" w:space="0" w:color="auto"/>
        <w:bottom w:val="none" w:sz="0" w:space="0" w:color="auto"/>
        <w:right w:val="none" w:sz="0" w:space="0" w:color="auto"/>
      </w:divBdr>
    </w:div>
    <w:div w:id="1733194144">
      <w:bodyDiv w:val="1"/>
      <w:marLeft w:val="0"/>
      <w:marRight w:val="0"/>
      <w:marTop w:val="0"/>
      <w:marBottom w:val="0"/>
      <w:divBdr>
        <w:top w:val="none" w:sz="0" w:space="0" w:color="auto"/>
        <w:left w:val="none" w:sz="0" w:space="0" w:color="auto"/>
        <w:bottom w:val="none" w:sz="0" w:space="0" w:color="auto"/>
        <w:right w:val="none" w:sz="0" w:space="0" w:color="auto"/>
      </w:divBdr>
    </w:div>
    <w:div w:id="1736194633">
      <w:bodyDiv w:val="1"/>
      <w:marLeft w:val="0"/>
      <w:marRight w:val="0"/>
      <w:marTop w:val="0"/>
      <w:marBottom w:val="0"/>
      <w:divBdr>
        <w:top w:val="none" w:sz="0" w:space="0" w:color="auto"/>
        <w:left w:val="none" w:sz="0" w:space="0" w:color="auto"/>
        <w:bottom w:val="none" w:sz="0" w:space="0" w:color="auto"/>
        <w:right w:val="none" w:sz="0" w:space="0" w:color="auto"/>
      </w:divBdr>
    </w:div>
    <w:div w:id="1766224464">
      <w:bodyDiv w:val="1"/>
      <w:marLeft w:val="0"/>
      <w:marRight w:val="0"/>
      <w:marTop w:val="0"/>
      <w:marBottom w:val="0"/>
      <w:divBdr>
        <w:top w:val="none" w:sz="0" w:space="0" w:color="auto"/>
        <w:left w:val="none" w:sz="0" w:space="0" w:color="auto"/>
        <w:bottom w:val="none" w:sz="0" w:space="0" w:color="auto"/>
        <w:right w:val="none" w:sz="0" w:space="0" w:color="auto"/>
      </w:divBdr>
    </w:div>
    <w:div w:id="1780173430">
      <w:bodyDiv w:val="1"/>
      <w:marLeft w:val="0"/>
      <w:marRight w:val="0"/>
      <w:marTop w:val="0"/>
      <w:marBottom w:val="0"/>
      <w:divBdr>
        <w:top w:val="none" w:sz="0" w:space="0" w:color="auto"/>
        <w:left w:val="none" w:sz="0" w:space="0" w:color="auto"/>
        <w:bottom w:val="none" w:sz="0" w:space="0" w:color="auto"/>
        <w:right w:val="none" w:sz="0" w:space="0" w:color="auto"/>
      </w:divBdr>
    </w:div>
    <w:div w:id="1788156496">
      <w:bodyDiv w:val="1"/>
      <w:marLeft w:val="0"/>
      <w:marRight w:val="0"/>
      <w:marTop w:val="0"/>
      <w:marBottom w:val="0"/>
      <w:divBdr>
        <w:top w:val="none" w:sz="0" w:space="0" w:color="auto"/>
        <w:left w:val="none" w:sz="0" w:space="0" w:color="auto"/>
        <w:bottom w:val="none" w:sz="0" w:space="0" w:color="auto"/>
        <w:right w:val="none" w:sz="0" w:space="0" w:color="auto"/>
      </w:divBdr>
    </w:div>
    <w:div w:id="1861233899">
      <w:bodyDiv w:val="1"/>
      <w:marLeft w:val="0"/>
      <w:marRight w:val="0"/>
      <w:marTop w:val="0"/>
      <w:marBottom w:val="0"/>
      <w:divBdr>
        <w:top w:val="none" w:sz="0" w:space="0" w:color="auto"/>
        <w:left w:val="none" w:sz="0" w:space="0" w:color="auto"/>
        <w:bottom w:val="none" w:sz="0" w:space="0" w:color="auto"/>
        <w:right w:val="none" w:sz="0" w:space="0" w:color="auto"/>
      </w:divBdr>
    </w:div>
    <w:div w:id="1871526378">
      <w:bodyDiv w:val="1"/>
      <w:marLeft w:val="0"/>
      <w:marRight w:val="0"/>
      <w:marTop w:val="0"/>
      <w:marBottom w:val="0"/>
      <w:divBdr>
        <w:top w:val="none" w:sz="0" w:space="0" w:color="auto"/>
        <w:left w:val="none" w:sz="0" w:space="0" w:color="auto"/>
        <w:bottom w:val="none" w:sz="0" w:space="0" w:color="auto"/>
        <w:right w:val="none" w:sz="0" w:space="0" w:color="auto"/>
      </w:divBdr>
    </w:div>
    <w:div w:id="1874268190">
      <w:bodyDiv w:val="1"/>
      <w:marLeft w:val="0"/>
      <w:marRight w:val="0"/>
      <w:marTop w:val="0"/>
      <w:marBottom w:val="0"/>
      <w:divBdr>
        <w:top w:val="none" w:sz="0" w:space="0" w:color="auto"/>
        <w:left w:val="none" w:sz="0" w:space="0" w:color="auto"/>
        <w:bottom w:val="none" w:sz="0" w:space="0" w:color="auto"/>
        <w:right w:val="none" w:sz="0" w:space="0" w:color="auto"/>
      </w:divBdr>
    </w:div>
    <w:div w:id="1877157486">
      <w:bodyDiv w:val="1"/>
      <w:marLeft w:val="0"/>
      <w:marRight w:val="0"/>
      <w:marTop w:val="0"/>
      <w:marBottom w:val="0"/>
      <w:divBdr>
        <w:top w:val="none" w:sz="0" w:space="0" w:color="auto"/>
        <w:left w:val="none" w:sz="0" w:space="0" w:color="auto"/>
        <w:bottom w:val="none" w:sz="0" w:space="0" w:color="auto"/>
        <w:right w:val="none" w:sz="0" w:space="0" w:color="auto"/>
      </w:divBdr>
    </w:div>
    <w:div w:id="1908685360">
      <w:bodyDiv w:val="1"/>
      <w:marLeft w:val="0"/>
      <w:marRight w:val="0"/>
      <w:marTop w:val="0"/>
      <w:marBottom w:val="0"/>
      <w:divBdr>
        <w:top w:val="none" w:sz="0" w:space="0" w:color="auto"/>
        <w:left w:val="none" w:sz="0" w:space="0" w:color="auto"/>
        <w:bottom w:val="none" w:sz="0" w:space="0" w:color="auto"/>
        <w:right w:val="none" w:sz="0" w:space="0" w:color="auto"/>
      </w:divBdr>
    </w:div>
    <w:div w:id="1945074311">
      <w:bodyDiv w:val="1"/>
      <w:marLeft w:val="0"/>
      <w:marRight w:val="0"/>
      <w:marTop w:val="0"/>
      <w:marBottom w:val="0"/>
      <w:divBdr>
        <w:top w:val="none" w:sz="0" w:space="0" w:color="auto"/>
        <w:left w:val="none" w:sz="0" w:space="0" w:color="auto"/>
        <w:bottom w:val="none" w:sz="0" w:space="0" w:color="auto"/>
        <w:right w:val="none" w:sz="0" w:space="0" w:color="auto"/>
      </w:divBdr>
    </w:div>
    <w:div w:id="1945847019">
      <w:bodyDiv w:val="1"/>
      <w:marLeft w:val="0"/>
      <w:marRight w:val="0"/>
      <w:marTop w:val="0"/>
      <w:marBottom w:val="0"/>
      <w:divBdr>
        <w:top w:val="none" w:sz="0" w:space="0" w:color="auto"/>
        <w:left w:val="none" w:sz="0" w:space="0" w:color="auto"/>
        <w:bottom w:val="none" w:sz="0" w:space="0" w:color="auto"/>
        <w:right w:val="none" w:sz="0" w:space="0" w:color="auto"/>
      </w:divBdr>
    </w:div>
    <w:div w:id="1947888844">
      <w:bodyDiv w:val="1"/>
      <w:marLeft w:val="0"/>
      <w:marRight w:val="0"/>
      <w:marTop w:val="0"/>
      <w:marBottom w:val="0"/>
      <w:divBdr>
        <w:top w:val="none" w:sz="0" w:space="0" w:color="auto"/>
        <w:left w:val="none" w:sz="0" w:space="0" w:color="auto"/>
        <w:bottom w:val="none" w:sz="0" w:space="0" w:color="auto"/>
        <w:right w:val="none" w:sz="0" w:space="0" w:color="auto"/>
      </w:divBdr>
    </w:div>
    <w:div w:id="1987666558">
      <w:bodyDiv w:val="1"/>
      <w:marLeft w:val="0"/>
      <w:marRight w:val="0"/>
      <w:marTop w:val="0"/>
      <w:marBottom w:val="0"/>
      <w:divBdr>
        <w:top w:val="none" w:sz="0" w:space="0" w:color="auto"/>
        <w:left w:val="none" w:sz="0" w:space="0" w:color="auto"/>
        <w:bottom w:val="none" w:sz="0" w:space="0" w:color="auto"/>
        <w:right w:val="none" w:sz="0" w:space="0" w:color="auto"/>
      </w:divBdr>
    </w:div>
    <w:div w:id="1995834116">
      <w:bodyDiv w:val="1"/>
      <w:marLeft w:val="0"/>
      <w:marRight w:val="0"/>
      <w:marTop w:val="0"/>
      <w:marBottom w:val="0"/>
      <w:divBdr>
        <w:top w:val="none" w:sz="0" w:space="0" w:color="auto"/>
        <w:left w:val="none" w:sz="0" w:space="0" w:color="auto"/>
        <w:bottom w:val="none" w:sz="0" w:space="0" w:color="auto"/>
        <w:right w:val="none" w:sz="0" w:space="0" w:color="auto"/>
      </w:divBdr>
    </w:div>
    <w:div w:id="2021076162">
      <w:bodyDiv w:val="1"/>
      <w:marLeft w:val="0"/>
      <w:marRight w:val="0"/>
      <w:marTop w:val="0"/>
      <w:marBottom w:val="0"/>
      <w:divBdr>
        <w:top w:val="none" w:sz="0" w:space="0" w:color="auto"/>
        <w:left w:val="none" w:sz="0" w:space="0" w:color="auto"/>
        <w:bottom w:val="none" w:sz="0" w:space="0" w:color="auto"/>
        <w:right w:val="none" w:sz="0" w:space="0" w:color="auto"/>
      </w:divBdr>
    </w:div>
    <w:div w:id="2026208518">
      <w:bodyDiv w:val="1"/>
      <w:marLeft w:val="0"/>
      <w:marRight w:val="0"/>
      <w:marTop w:val="0"/>
      <w:marBottom w:val="0"/>
      <w:divBdr>
        <w:top w:val="none" w:sz="0" w:space="0" w:color="auto"/>
        <w:left w:val="none" w:sz="0" w:space="0" w:color="auto"/>
        <w:bottom w:val="none" w:sz="0" w:space="0" w:color="auto"/>
        <w:right w:val="none" w:sz="0" w:space="0" w:color="auto"/>
      </w:divBdr>
    </w:div>
    <w:div w:id="2028409279">
      <w:bodyDiv w:val="1"/>
      <w:marLeft w:val="0"/>
      <w:marRight w:val="0"/>
      <w:marTop w:val="0"/>
      <w:marBottom w:val="0"/>
      <w:divBdr>
        <w:top w:val="none" w:sz="0" w:space="0" w:color="auto"/>
        <w:left w:val="none" w:sz="0" w:space="0" w:color="auto"/>
        <w:bottom w:val="none" w:sz="0" w:space="0" w:color="auto"/>
        <w:right w:val="none" w:sz="0" w:space="0" w:color="auto"/>
      </w:divBdr>
    </w:div>
    <w:div w:id="2029600818">
      <w:bodyDiv w:val="1"/>
      <w:marLeft w:val="0"/>
      <w:marRight w:val="0"/>
      <w:marTop w:val="0"/>
      <w:marBottom w:val="0"/>
      <w:divBdr>
        <w:top w:val="none" w:sz="0" w:space="0" w:color="auto"/>
        <w:left w:val="none" w:sz="0" w:space="0" w:color="auto"/>
        <w:bottom w:val="none" w:sz="0" w:space="0" w:color="auto"/>
        <w:right w:val="none" w:sz="0" w:space="0" w:color="auto"/>
      </w:divBdr>
      <w:divsChild>
        <w:div w:id="668944172">
          <w:marLeft w:val="0"/>
          <w:marRight w:val="0"/>
          <w:marTop w:val="0"/>
          <w:marBottom w:val="0"/>
          <w:divBdr>
            <w:top w:val="none" w:sz="0" w:space="0" w:color="auto"/>
            <w:left w:val="none" w:sz="0" w:space="0" w:color="auto"/>
            <w:bottom w:val="none" w:sz="0" w:space="0" w:color="auto"/>
            <w:right w:val="none" w:sz="0" w:space="0" w:color="auto"/>
          </w:divBdr>
        </w:div>
      </w:divsChild>
    </w:div>
    <w:div w:id="2114935599">
      <w:bodyDiv w:val="1"/>
      <w:marLeft w:val="0"/>
      <w:marRight w:val="0"/>
      <w:marTop w:val="0"/>
      <w:marBottom w:val="0"/>
      <w:divBdr>
        <w:top w:val="none" w:sz="0" w:space="0" w:color="auto"/>
        <w:left w:val="none" w:sz="0" w:space="0" w:color="auto"/>
        <w:bottom w:val="none" w:sz="0" w:space="0" w:color="auto"/>
        <w:right w:val="none" w:sz="0" w:space="0" w:color="auto"/>
      </w:divBdr>
    </w:div>
    <w:div w:id="2119640913">
      <w:bodyDiv w:val="1"/>
      <w:marLeft w:val="0"/>
      <w:marRight w:val="0"/>
      <w:marTop w:val="0"/>
      <w:marBottom w:val="0"/>
      <w:divBdr>
        <w:top w:val="none" w:sz="0" w:space="0" w:color="auto"/>
        <w:left w:val="none" w:sz="0" w:space="0" w:color="auto"/>
        <w:bottom w:val="none" w:sz="0" w:space="0" w:color="auto"/>
        <w:right w:val="none" w:sz="0" w:space="0" w:color="auto"/>
      </w:divBdr>
    </w:div>
    <w:div w:id="2120030413">
      <w:bodyDiv w:val="1"/>
      <w:marLeft w:val="0"/>
      <w:marRight w:val="0"/>
      <w:marTop w:val="0"/>
      <w:marBottom w:val="0"/>
      <w:divBdr>
        <w:top w:val="none" w:sz="0" w:space="0" w:color="auto"/>
        <w:left w:val="none" w:sz="0" w:space="0" w:color="auto"/>
        <w:bottom w:val="none" w:sz="0" w:space="0" w:color="auto"/>
        <w:right w:val="none" w:sz="0" w:space="0" w:color="auto"/>
      </w:divBdr>
    </w:div>
    <w:div w:id="212410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FB254-AB92-4BDE-BDFC-6F38023DA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10658</TotalTime>
  <Pages>27</Pages>
  <Words>6256</Words>
  <Characters>35665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Adi</dc:creator>
  <cp:lastModifiedBy>Windows User</cp:lastModifiedBy>
  <cp:revision>541</cp:revision>
  <cp:lastPrinted>2017-04-17T07:30:00Z</cp:lastPrinted>
  <dcterms:created xsi:type="dcterms:W3CDTF">2015-02-05T05:28:00Z</dcterms:created>
  <dcterms:modified xsi:type="dcterms:W3CDTF">2017-04-18T06:41:00Z</dcterms:modified>
</cp:coreProperties>
</file>